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7145B00D" w14:textId="77777777" w:rsidR="0032792D" w:rsidRPr="000F454F" w:rsidRDefault="0032792D" w:rsidP="0032792D">
      <w:pPr>
        <w:jc w:val="center"/>
        <w:rPr>
          <w:rFonts w:ascii="Times New Roman" w:hAnsi="Times New Roman" w:cs="Times New Roman"/>
          <w:b/>
          <w:szCs w:val="28"/>
        </w:rPr>
      </w:pPr>
      <w:r w:rsidRPr="000F454F">
        <w:rPr>
          <w:rFonts w:ascii="Times New Roman" w:hAnsi="Times New Roman" w:cs="Times New Roman"/>
          <w:b/>
          <w:szCs w:val="28"/>
        </w:rPr>
        <w:t xml:space="preserve">Департамент корпоративных финансов </w:t>
      </w:r>
    </w:p>
    <w:p w14:paraId="197FCFF9" w14:textId="6685CB0A" w:rsidR="0032792D" w:rsidRDefault="0032792D" w:rsidP="0032792D">
      <w:pPr>
        <w:jc w:val="center"/>
        <w:rPr>
          <w:rFonts w:ascii="Times New Roman" w:hAnsi="Times New Roman" w:cs="Times New Roman"/>
          <w:b/>
          <w:szCs w:val="28"/>
        </w:rPr>
      </w:pPr>
      <w:r w:rsidRPr="000F454F">
        <w:rPr>
          <w:rFonts w:ascii="Times New Roman" w:hAnsi="Times New Roman" w:cs="Times New Roman"/>
          <w:b/>
          <w:szCs w:val="28"/>
        </w:rPr>
        <w:t>и корпоративного управления</w:t>
      </w:r>
    </w:p>
    <w:p w14:paraId="35CB26C9" w14:textId="77777777" w:rsidR="00CE1F0D" w:rsidRDefault="00CE1F0D" w:rsidP="0032792D">
      <w:pPr>
        <w:jc w:val="center"/>
        <w:rPr>
          <w:rFonts w:ascii="Times New Roman" w:hAnsi="Times New Roman" w:cs="Times New Roman"/>
          <w:b/>
          <w:szCs w:val="28"/>
        </w:rPr>
      </w:pPr>
    </w:p>
    <w:p w14:paraId="755254E2" w14:textId="728F4AB3" w:rsidR="00CE1F0D" w:rsidRDefault="00CE1F0D" w:rsidP="0032792D">
      <w:pPr>
        <w:jc w:val="center"/>
        <w:rPr>
          <w:rFonts w:ascii="Times New Roman" w:hAnsi="Times New Roman" w:cs="Times New Roman"/>
          <w:b/>
          <w:szCs w:val="28"/>
        </w:rPr>
      </w:pPr>
    </w:p>
    <w:tbl>
      <w:tblPr>
        <w:tblW w:w="0" w:type="auto"/>
        <w:tblBorders>
          <w:insideH w:val="single" w:sz="4" w:space="0" w:color="auto"/>
        </w:tblBorders>
        <w:tblLook w:val="04A0" w:firstRow="1" w:lastRow="0" w:firstColumn="1" w:lastColumn="0" w:noHBand="0" w:noVBand="1"/>
      </w:tblPr>
      <w:tblGrid>
        <w:gridCol w:w="4971"/>
        <w:gridCol w:w="4667"/>
      </w:tblGrid>
      <w:tr w:rsidR="00CE1F0D" w:rsidRPr="00AB478B" w14:paraId="7857E7D9" w14:textId="77777777" w:rsidTr="00EC1B98">
        <w:tc>
          <w:tcPr>
            <w:tcW w:w="5070" w:type="dxa"/>
            <w:shd w:val="clear" w:color="auto" w:fill="auto"/>
          </w:tcPr>
          <w:p w14:paraId="4E08C9B0" w14:textId="77777777" w:rsidR="00CE1F0D" w:rsidRPr="00AB478B" w:rsidRDefault="00CE1F0D" w:rsidP="00EC1B98">
            <w:pPr>
              <w:spacing w:after="120"/>
              <w:rPr>
                <w:rFonts w:ascii="Times New Roman" w:hAnsi="Times New Roman"/>
              </w:rPr>
            </w:pPr>
            <w:r w:rsidRPr="00AB478B">
              <w:rPr>
                <w:rFonts w:ascii="Times New Roman" w:hAnsi="Times New Roman"/>
              </w:rPr>
              <w:t>СОГЛАСОВАНО</w:t>
            </w:r>
          </w:p>
          <w:p w14:paraId="68E332FB" w14:textId="639737FA" w:rsidR="00CE1F0D" w:rsidRDefault="008F3F14" w:rsidP="00EC1B98">
            <w:pPr>
              <w:rPr>
                <w:rFonts w:ascii="Times New Roman" w:hAnsi="Times New Roman"/>
              </w:rPr>
            </w:pPr>
            <w:r>
              <w:rPr>
                <w:rFonts w:ascii="Times New Roman" w:hAnsi="Times New Roman"/>
              </w:rPr>
              <w:t>ООО «Центр профессиональной</w:t>
            </w:r>
          </w:p>
          <w:p w14:paraId="3B4B59AC" w14:textId="11923E84" w:rsidR="008F3F14" w:rsidRDefault="008F3F14" w:rsidP="00EC1B98">
            <w:pPr>
              <w:rPr>
                <w:rFonts w:ascii="Times New Roman" w:hAnsi="Times New Roman"/>
              </w:rPr>
            </w:pPr>
            <w:r>
              <w:rPr>
                <w:rFonts w:ascii="Times New Roman" w:hAnsi="Times New Roman"/>
              </w:rPr>
              <w:t>оценки»</w:t>
            </w:r>
          </w:p>
          <w:p w14:paraId="32750D58" w14:textId="2F15C996" w:rsidR="008F3F14" w:rsidRDefault="008F3F14" w:rsidP="00EC1B98">
            <w:pPr>
              <w:rPr>
                <w:rFonts w:ascii="Times New Roman" w:hAnsi="Times New Roman"/>
              </w:rPr>
            </w:pPr>
            <w:r>
              <w:rPr>
                <w:rFonts w:ascii="Times New Roman" w:hAnsi="Times New Roman"/>
              </w:rPr>
              <w:t>Исполнительный директор</w:t>
            </w:r>
          </w:p>
          <w:p w14:paraId="6F27A704" w14:textId="45BE8C93" w:rsidR="00CE1F0D" w:rsidRPr="00AB478B" w:rsidRDefault="00CE1F0D" w:rsidP="00EC1B98">
            <w:pPr>
              <w:rPr>
                <w:rFonts w:ascii="Times New Roman" w:hAnsi="Times New Roman"/>
              </w:rPr>
            </w:pPr>
            <w:r w:rsidRPr="00E30BDB">
              <w:rPr>
                <w:rFonts w:ascii="Times New Roman" w:hAnsi="Times New Roman"/>
              </w:rPr>
              <w:t>________________</w:t>
            </w:r>
            <w:r w:rsidR="008F3F14">
              <w:rPr>
                <w:rFonts w:ascii="Times New Roman" w:hAnsi="Times New Roman"/>
              </w:rPr>
              <w:t xml:space="preserve">И.В. </w:t>
            </w:r>
            <w:proofErr w:type="spellStart"/>
            <w:r w:rsidR="008F3F14">
              <w:rPr>
                <w:rFonts w:ascii="Times New Roman" w:hAnsi="Times New Roman"/>
              </w:rPr>
              <w:t>Раева</w:t>
            </w:r>
            <w:proofErr w:type="spellEnd"/>
          </w:p>
          <w:p w14:paraId="5F3F2A81" w14:textId="0C2136E1" w:rsidR="00CE1F0D" w:rsidRPr="00AB478B" w:rsidRDefault="00F02336" w:rsidP="00F02336">
            <w:pPr>
              <w:jc w:val="center"/>
              <w:rPr>
                <w:rFonts w:ascii="Times New Roman" w:hAnsi="Times New Roman"/>
              </w:rPr>
            </w:pPr>
            <w:r w:rsidRPr="00F02336">
              <w:rPr>
                <w:rFonts w:ascii="Times New Roman" w:hAnsi="Times New Roman"/>
              </w:rPr>
              <w:t>26.10.</w:t>
            </w:r>
            <w:r w:rsidR="00CE1F0D" w:rsidRPr="00AB478B">
              <w:rPr>
                <w:rFonts w:ascii="Times New Roman" w:hAnsi="Times New Roman"/>
              </w:rPr>
              <w:t xml:space="preserve"> 20</w:t>
            </w:r>
            <w:r w:rsidR="00CE1F0D">
              <w:rPr>
                <w:rFonts w:ascii="Times New Roman" w:hAnsi="Times New Roman"/>
              </w:rPr>
              <w:t>21</w:t>
            </w:r>
            <w:r w:rsidR="00CE1F0D" w:rsidRPr="00AB478B">
              <w:rPr>
                <w:rFonts w:ascii="Times New Roman" w:hAnsi="Times New Roman"/>
              </w:rPr>
              <w:t xml:space="preserve"> г.</w:t>
            </w:r>
          </w:p>
        </w:tc>
        <w:tc>
          <w:tcPr>
            <w:tcW w:w="4784" w:type="dxa"/>
            <w:shd w:val="clear" w:color="auto" w:fill="auto"/>
          </w:tcPr>
          <w:p w14:paraId="154E7FFE" w14:textId="77777777" w:rsidR="00CE1F0D" w:rsidRPr="00AB478B" w:rsidRDefault="00CE1F0D" w:rsidP="00EC1B98">
            <w:pPr>
              <w:spacing w:after="120"/>
              <w:ind w:left="284"/>
              <w:rPr>
                <w:rFonts w:ascii="Times New Roman" w:hAnsi="Times New Roman"/>
                <w:bCs/>
                <w:caps/>
                <w:szCs w:val="28"/>
              </w:rPr>
            </w:pPr>
            <w:r w:rsidRPr="00AB478B">
              <w:rPr>
                <w:rFonts w:ascii="Times New Roman" w:hAnsi="Times New Roman"/>
                <w:bCs/>
                <w:caps/>
                <w:szCs w:val="28"/>
              </w:rPr>
              <w:t>утверждаю</w:t>
            </w:r>
          </w:p>
          <w:p w14:paraId="7F90E0AD" w14:textId="77777777" w:rsidR="00CE1F0D" w:rsidRDefault="00CE1F0D" w:rsidP="00EC1B98">
            <w:pPr>
              <w:ind w:left="284"/>
              <w:rPr>
                <w:rFonts w:ascii="Times New Roman" w:hAnsi="Times New Roman"/>
                <w:szCs w:val="28"/>
              </w:rPr>
            </w:pPr>
            <w:r w:rsidRPr="00AB478B">
              <w:rPr>
                <w:rFonts w:ascii="Times New Roman" w:hAnsi="Times New Roman"/>
                <w:szCs w:val="28"/>
              </w:rPr>
              <w:t xml:space="preserve">Ректор </w:t>
            </w:r>
          </w:p>
          <w:p w14:paraId="74084FE5" w14:textId="77777777" w:rsidR="00CE1F0D" w:rsidRDefault="00CE1F0D" w:rsidP="00EC1B98">
            <w:pPr>
              <w:ind w:left="284"/>
              <w:rPr>
                <w:rFonts w:ascii="Times New Roman" w:hAnsi="Times New Roman"/>
                <w:szCs w:val="28"/>
              </w:rPr>
            </w:pPr>
          </w:p>
          <w:p w14:paraId="7FB1034B" w14:textId="77777777" w:rsidR="00CE1F0D" w:rsidRDefault="00CE1F0D" w:rsidP="00EC1B98">
            <w:pPr>
              <w:ind w:left="284"/>
              <w:rPr>
                <w:rFonts w:ascii="Times New Roman" w:hAnsi="Times New Roman"/>
                <w:szCs w:val="28"/>
              </w:rPr>
            </w:pPr>
            <w:r w:rsidRPr="00AB478B">
              <w:rPr>
                <w:rFonts w:ascii="Times New Roman" w:hAnsi="Times New Roman"/>
                <w:szCs w:val="28"/>
              </w:rPr>
              <w:t xml:space="preserve">____________ М.А. </w:t>
            </w:r>
            <w:proofErr w:type="spellStart"/>
            <w:r w:rsidRPr="00AB478B">
              <w:rPr>
                <w:rFonts w:ascii="Times New Roman" w:hAnsi="Times New Roman"/>
                <w:szCs w:val="28"/>
              </w:rPr>
              <w:t>Эскиндаров</w:t>
            </w:r>
            <w:proofErr w:type="spellEnd"/>
          </w:p>
          <w:p w14:paraId="44D855F2" w14:textId="050F057E" w:rsidR="00CE1F0D" w:rsidRPr="00AB478B" w:rsidRDefault="00F02336" w:rsidP="00F02336">
            <w:pPr>
              <w:ind w:left="284"/>
              <w:jc w:val="center"/>
              <w:rPr>
                <w:rFonts w:ascii="Times New Roman" w:hAnsi="Times New Roman"/>
                <w:szCs w:val="28"/>
              </w:rPr>
            </w:pPr>
            <w:r>
              <w:rPr>
                <w:rFonts w:ascii="Times New Roman" w:hAnsi="Times New Roman"/>
                <w:szCs w:val="28"/>
                <w:lang w:val="en-US"/>
              </w:rPr>
              <w:t>29.10.</w:t>
            </w:r>
            <w:bookmarkStart w:id="0" w:name="_GoBack"/>
            <w:bookmarkEnd w:id="0"/>
            <w:r w:rsidR="00CE1F0D">
              <w:rPr>
                <w:rFonts w:ascii="Times New Roman" w:hAnsi="Times New Roman"/>
                <w:szCs w:val="28"/>
              </w:rPr>
              <w:t>2021г.</w:t>
            </w:r>
          </w:p>
          <w:p w14:paraId="3A660EF0" w14:textId="77777777" w:rsidR="00CE1F0D" w:rsidRPr="00AB478B" w:rsidRDefault="00CE1F0D" w:rsidP="00EC1B98">
            <w:pPr>
              <w:ind w:left="284"/>
              <w:rPr>
                <w:rFonts w:ascii="Times New Roman" w:hAnsi="Times New Roman"/>
              </w:rPr>
            </w:pPr>
          </w:p>
        </w:tc>
      </w:tr>
    </w:tbl>
    <w:p w14:paraId="7E31A4BE" w14:textId="518A06A2" w:rsidR="00CE1F0D" w:rsidRDefault="00CE1F0D" w:rsidP="0032792D">
      <w:pPr>
        <w:jc w:val="center"/>
        <w:rPr>
          <w:rFonts w:ascii="Times New Roman" w:hAnsi="Times New Roman" w:cs="Times New Roman"/>
          <w:b/>
          <w:szCs w:val="28"/>
        </w:rPr>
      </w:pPr>
    </w:p>
    <w:p w14:paraId="7240B404" w14:textId="394C922E" w:rsidR="0032792D" w:rsidRDefault="00291D67" w:rsidP="0032792D">
      <w:pPr>
        <w:spacing w:line="360" w:lineRule="auto"/>
        <w:jc w:val="center"/>
        <w:rPr>
          <w:rFonts w:ascii="Times New Roman" w:hAnsi="Times New Roman" w:cs="Times New Roman"/>
          <w:b/>
          <w:sz w:val="36"/>
          <w:szCs w:val="36"/>
        </w:rPr>
      </w:pPr>
      <w:r>
        <w:rPr>
          <w:rFonts w:ascii="Times New Roman" w:hAnsi="Times New Roman" w:cs="Times New Roman"/>
          <w:b/>
          <w:sz w:val="36"/>
          <w:szCs w:val="36"/>
        </w:rPr>
        <w:t>Сычева Е.А.</w:t>
      </w:r>
    </w:p>
    <w:p w14:paraId="4990BD4F" w14:textId="77777777" w:rsidR="00422659" w:rsidRDefault="00422659" w:rsidP="0032792D">
      <w:pPr>
        <w:spacing w:line="360" w:lineRule="auto"/>
        <w:jc w:val="center"/>
        <w:rPr>
          <w:rFonts w:ascii="Times New Roman" w:hAnsi="Times New Roman" w:cs="Times New Roman"/>
          <w:b/>
          <w:sz w:val="36"/>
          <w:szCs w:val="36"/>
        </w:rPr>
      </w:pPr>
    </w:p>
    <w:p w14:paraId="3746F185" w14:textId="4F51F9AD" w:rsidR="0032792D" w:rsidRPr="008F7F13" w:rsidRDefault="005F0DEA" w:rsidP="0032792D">
      <w:pPr>
        <w:pStyle w:val="Normal1"/>
        <w:spacing w:line="360" w:lineRule="auto"/>
        <w:jc w:val="center"/>
        <w:rPr>
          <w:sz w:val="36"/>
          <w:szCs w:val="36"/>
        </w:rPr>
      </w:pPr>
      <w:r>
        <w:rPr>
          <w:b/>
          <w:bCs/>
          <w:sz w:val="36"/>
          <w:szCs w:val="36"/>
        </w:rPr>
        <w:t>ОЦЕНКА ДЛЯ МСФО</w:t>
      </w:r>
    </w:p>
    <w:p w14:paraId="37AC3CBB" w14:textId="77777777" w:rsidR="0032792D" w:rsidRDefault="0032792D" w:rsidP="0032792D">
      <w:pPr>
        <w:jc w:val="center"/>
        <w:rPr>
          <w:rFonts w:ascii="Times New Roman" w:hAnsi="Times New Roman" w:cs="Times New Roman"/>
          <w:b/>
          <w:sz w:val="32"/>
          <w:szCs w:val="32"/>
        </w:rPr>
      </w:pPr>
    </w:p>
    <w:p w14:paraId="65A29B5D" w14:textId="0F41DC2A" w:rsidR="0032792D" w:rsidRDefault="0032792D" w:rsidP="0032792D">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32792D">
      <w:pPr>
        <w:jc w:val="center"/>
        <w:rPr>
          <w:rFonts w:ascii="Times New Roman" w:hAnsi="Times New Roman" w:cs="Times New Roman"/>
          <w:b/>
          <w:sz w:val="32"/>
          <w:szCs w:val="32"/>
        </w:rPr>
      </w:pPr>
    </w:p>
    <w:p w14:paraId="2A2F18ED" w14:textId="56E1F7F2" w:rsidR="0032792D" w:rsidRPr="000F454F" w:rsidRDefault="0032792D" w:rsidP="0032792D">
      <w:pPr>
        <w:pStyle w:val="Normal1"/>
        <w:jc w:val="center"/>
        <w:rPr>
          <w:sz w:val="28"/>
          <w:szCs w:val="28"/>
        </w:rPr>
      </w:pPr>
      <w:r w:rsidRPr="00CE1F0D">
        <w:rPr>
          <w:sz w:val="28"/>
          <w:szCs w:val="28"/>
        </w:rPr>
        <w:t>для студентов, обучающихся по направлению подготовки 38.0</w:t>
      </w:r>
      <w:r w:rsidR="00CE1F0D" w:rsidRPr="00CE1F0D">
        <w:rPr>
          <w:sz w:val="28"/>
          <w:szCs w:val="28"/>
        </w:rPr>
        <w:t>4</w:t>
      </w:r>
      <w:r w:rsidRPr="00CE1F0D">
        <w:rPr>
          <w:sz w:val="28"/>
          <w:szCs w:val="28"/>
        </w:rPr>
        <w:t xml:space="preserve">.01 «Экономика», </w:t>
      </w:r>
      <w:r w:rsidR="00CE1F0D" w:rsidRPr="00CE1F0D">
        <w:rPr>
          <w:sz w:val="28"/>
          <w:szCs w:val="28"/>
        </w:rPr>
        <w:t>направленность программы магистратуры</w:t>
      </w:r>
      <w:r w:rsidRPr="00CE1F0D">
        <w:rPr>
          <w:sz w:val="28"/>
          <w:szCs w:val="28"/>
        </w:rPr>
        <w:t xml:space="preserve"> «</w:t>
      </w:r>
      <w:r w:rsidR="00CE1F0D" w:rsidRPr="00CE1F0D">
        <w:rPr>
          <w:sz w:val="28"/>
          <w:szCs w:val="28"/>
        </w:rPr>
        <w:t>Корпоративные финансы и управление</w:t>
      </w:r>
      <w:r w:rsidRPr="00CE1F0D">
        <w:rPr>
          <w:sz w:val="28"/>
          <w:szCs w:val="28"/>
        </w:rPr>
        <w:t>»</w:t>
      </w:r>
    </w:p>
    <w:p w14:paraId="6BDC0347" w14:textId="77777777" w:rsidR="0032792D" w:rsidRPr="000F454F" w:rsidRDefault="0032792D" w:rsidP="0032792D">
      <w:pPr>
        <w:jc w:val="center"/>
        <w:rPr>
          <w:rFonts w:ascii="Times New Roman" w:hAnsi="Times New Roman" w:cs="Times New Roman"/>
          <w:szCs w:val="28"/>
        </w:rPr>
      </w:pPr>
    </w:p>
    <w:p w14:paraId="7276AA0F" w14:textId="13F50157" w:rsidR="0032792D" w:rsidRPr="008F7F13" w:rsidRDefault="0032792D" w:rsidP="0032792D">
      <w:pPr>
        <w:jc w:val="center"/>
        <w:rPr>
          <w:rFonts w:ascii="Times New Roman" w:hAnsi="Times New Roman" w:cs="Times New Roman"/>
          <w:i/>
          <w:szCs w:val="28"/>
        </w:rPr>
      </w:pPr>
      <w:r w:rsidRPr="008F7F13">
        <w:rPr>
          <w:rFonts w:ascii="Times New Roman" w:hAnsi="Times New Roman" w:cs="Times New Roman"/>
          <w:i/>
          <w:szCs w:val="28"/>
        </w:rPr>
        <w:t xml:space="preserve">Рекомендовано Ученым советом финансово-экономического факультета протокол № </w:t>
      </w:r>
      <w:r w:rsidR="008F3F14">
        <w:rPr>
          <w:rFonts w:ascii="Times New Roman" w:hAnsi="Times New Roman" w:cs="Times New Roman"/>
          <w:i/>
          <w:szCs w:val="28"/>
        </w:rPr>
        <w:t xml:space="preserve">12 </w:t>
      </w:r>
      <w:r w:rsidR="008F3F14" w:rsidRPr="008F7F13">
        <w:rPr>
          <w:rFonts w:ascii="Times New Roman" w:hAnsi="Times New Roman" w:cs="Times New Roman"/>
          <w:i/>
          <w:szCs w:val="28"/>
        </w:rPr>
        <w:t>от</w:t>
      </w:r>
      <w:r w:rsidR="005F0DEA" w:rsidRPr="008F7F13">
        <w:rPr>
          <w:rFonts w:ascii="Times New Roman" w:hAnsi="Times New Roman" w:cs="Times New Roman"/>
          <w:i/>
          <w:szCs w:val="28"/>
        </w:rPr>
        <w:t xml:space="preserve"> </w:t>
      </w:r>
      <w:r w:rsidR="008F3F14">
        <w:rPr>
          <w:rFonts w:ascii="Times New Roman" w:hAnsi="Times New Roman" w:cs="Times New Roman"/>
          <w:i/>
          <w:szCs w:val="28"/>
        </w:rPr>
        <w:t>25</w:t>
      </w:r>
      <w:r w:rsidR="00CE1F0D">
        <w:rPr>
          <w:rFonts w:ascii="Times New Roman" w:hAnsi="Times New Roman" w:cs="Times New Roman"/>
          <w:i/>
          <w:szCs w:val="28"/>
        </w:rPr>
        <w:t>.10.</w:t>
      </w:r>
      <w:r w:rsidRPr="008F7F13">
        <w:rPr>
          <w:rFonts w:ascii="Times New Roman" w:hAnsi="Times New Roman" w:cs="Times New Roman"/>
          <w:i/>
          <w:szCs w:val="28"/>
        </w:rPr>
        <w:t>20</w:t>
      </w:r>
      <w:r w:rsidR="00C16D94">
        <w:rPr>
          <w:rFonts w:ascii="Times New Roman" w:hAnsi="Times New Roman" w:cs="Times New Roman"/>
          <w:i/>
          <w:szCs w:val="28"/>
        </w:rPr>
        <w:t>21</w:t>
      </w:r>
      <w:r w:rsidRPr="008F7F13">
        <w:rPr>
          <w:rFonts w:ascii="Times New Roman" w:hAnsi="Times New Roman" w:cs="Times New Roman"/>
          <w:i/>
          <w:szCs w:val="28"/>
        </w:rPr>
        <w:t>г.</w:t>
      </w:r>
    </w:p>
    <w:p w14:paraId="4D66F79C" w14:textId="77777777" w:rsidR="0032792D" w:rsidRPr="008F7F13" w:rsidRDefault="0032792D" w:rsidP="0032792D">
      <w:pPr>
        <w:jc w:val="center"/>
        <w:rPr>
          <w:rFonts w:ascii="Times New Roman" w:hAnsi="Times New Roman" w:cs="Times New Roman"/>
          <w:i/>
          <w:szCs w:val="28"/>
        </w:rPr>
      </w:pPr>
    </w:p>
    <w:p w14:paraId="023606C0" w14:textId="77777777" w:rsidR="0032792D" w:rsidRPr="008F7F13" w:rsidRDefault="0032792D" w:rsidP="0032792D">
      <w:pPr>
        <w:tabs>
          <w:tab w:val="left" w:pos="709"/>
          <w:tab w:val="left" w:pos="993"/>
        </w:tabs>
        <w:jc w:val="center"/>
        <w:rPr>
          <w:rFonts w:ascii="Times New Roman" w:hAnsi="Times New Roman" w:cs="Times New Roman"/>
          <w:i/>
          <w:szCs w:val="28"/>
        </w:rPr>
      </w:pPr>
      <w:r w:rsidRPr="008F7F13">
        <w:rPr>
          <w:rFonts w:ascii="Times New Roman" w:hAnsi="Times New Roman" w:cs="Times New Roman"/>
          <w:i/>
          <w:szCs w:val="28"/>
        </w:rPr>
        <w:t>Одобрено Советом учебно-научного департамента корпоративных финансов и корпоративного управления</w:t>
      </w:r>
    </w:p>
    <w:p w14:paraId="6DAD9684" w14:textId="5587C367" w:rsidR="0032792D" w:rsidRPr="008F7F13" w:rsidRDefault="0032792D" w:rsidP="0032792D">
      <w:pPr>
        <w:jc w:val="center"/>
        <w:rPr>
          <w:rFonts w:ascii="Times New Roman" w:hAnsi="Times New Roman" w:cs="Times New Roman"/>
          <w:i/>
          <w:iCs/>
          <w:spacing w:val="-3"/>
          <w:szCs w:val="28"/>
        </w:rPr>
      </w:pPr>
      <w:r w:rsidRPr="008F7F13">
        <w:rPr>
          <w:rFonts w:ascii="Times New Roman" w:hAnsi="Times New Roman" w:cs="Times New Roman"/>
          <w:i/>
          <w:iCs/>
          <w:spacing w:val="-3"/>
          <w:szCs w:val="28"/>
        </w:rPr>
        <w:t xml:space="preserve">протокол </w:t>
      </w:r>
      <w:r w:rsidR="00CE1F0D" w:rsidRPr="008F7F13">
        <w:rPr>
          <w:rFonts w:ascii="Times New Roman" w:hAnsi="Times New Roman" w:cs="Times New Roman"/>
          <w:i/>
          <w:iCs/>
          <w:spacing w:val="-3"/>
          <w:szCs w:val="28"/>
        </w:rPr>
        <w:t>№</w:t>
      </w:r>
      <w:r w:rsidR="00CE1F0D">
        <w:rPr>
          <w:rFonts w:ascii="Times New Roman" w:hAnsi="Times New Roman" w:cs="Times New Roman"/>
          <w:i/>
          <w:iCs/>
          <w:spacing w:val="-3"/>
          <w:szCs w:val="28"/>
        </w:rPr>
        <w:t xml:space="preserve"> 17</w:t>
      </w:r>
      <w:r w:rsidR="0089331E">
        <w:rPr>
          <w:rFonts w:ascii="Times New Roman" w:hAnsi="Times New Roman" w:cs="Times New Roman"/>
          <w:i/>
          <w:iCs/>
          <w:spacing w:val="-3"/>
          <w:szCs w:val="28"/>
        </w:rPr>
        <w:t xml:space="preserve"> </w:t>
      </w:r>
      <w:r w:rsidR="0089331E" w:rsidRPr="008F7F13">
        <w:rPr>
          <w:rFonts w:ascii="Times New Roman" w:hAnsi="Times New Roman" w:cs="Times New Roman"/>
          <w:i/>
          <w:iCs/>
          <w:spacing w:val="-3"/>
          <w:szCs w:val="28"/>
        </w:rPr>
        <w:t>от</w:t>
      </w:r>
      <w:r w:rsidRPr="008F7F13">
        <w:rPr>
          <w:rFonts w:ascii="Times New Roman" w:hAnsi="Times New Roman" w:cs="Times New Roman"/>
          <w:i/>
          <w:iCs/>
          <w:spacing w:val="-3"/>
          <w:szCs w:val="28"/>
        </w:rPr>
        <w:t xml:space="preserve"> </w:t>
      </w:r>
      <w:r w:rsidR="00CE1F0D">
        <w:rPr>
          <w:rFonts w:ascii="Times New Roman" w:hAnsi="Times New Roman" w:cs="Times New Roman"/>
          <w:i/>
          <w:iCs/>
          <w:spacing w:val="-3"/>
          <w:szCs w:val="28"/>
        </w:rPr>
        <w:t>12.10.</w:t>
      </w:r>
      <w:r w:rsidRPr="008F7F13">
        <w:rPr>
          <w:rFonts w:ascii="Times New Roman" w:hAnsi="Times New Roman" w:cs="Times New Roman"/>
          <w:i/>
          <w:iCs/>
          <w:spacing w:val="-3"/>
          <w:szCs w:val="28"/>
        </w:rPr>
        <w:t>20</w:t>
      </w:r>
      <w:r w:rsidR="00C16D94">
        <w:rPr>
          <w:rFonts w:ascii="Times New Roman" w:hAnsi="Times New Roman" w:cs="Times New Roman"/>
          <w:i/>
          <w:iCs/>
          <w:spacing w:val="-3"/>
          <w:szCs w:val="28"/>
        </w:rPr>
        <w:t>21</w:t>
      </w:r>
      <w:r w:rsidRPr="008F7F13">
        <w:rPr>
          <w:rFonts w:ascii="Times New Roman" w:hAnsi="Times New Roman" w:cs="Times New Roman"/>
          <w:i/>
          <w:iCs/>
          <w:spacing w:val="-3"/>
          <w:szCs w:val="28"/>
        </w:rPr>
        <w:t>г.</w:t>
      </w:r>
    </w:p>
    <w:p w14:paraId="6FD15F3E" w14:textId="77777777" w:rsidR="0032792D" w:rsidRDefault="0032792D" w:rsidP="0032792D">
      <w:pPr>
        <w:widowControl w:val="0"/>
        <w:tabs>
          <w:tab w:val="left" w:pos="0"/>
        </w:tabs>
        <w:spacing w:line="360" w:lineRule="auto"/>
        <w:ind w:firstLine="708"/>
        <w:rPr>
          <w:rFonts w:ascii="Times New Roman" w:hAnsi="Times New Roman" w:cs="Times New Roman"/>
        </w:rPr>
      </w:pPr>
      <w:r w:rsidRPr="005901C8">
        <w:rPr>
          <w:rFonts w:ascii="Times New Roman" w:hAnsi="Times New Roman" w:cs="Times New Roman"/>
          <w:b/>
          <w:i/>
        </w:rPr>
        <w:tab/>
      </w:r>
      <w:r w:rsidRPr="005901C8">
        <w:rPr>
          <w:rFonts w:ascii="Times New Roman" w:hAnsi="Times New Roman" w:cs="Times New Roman"/>
        </w:rPr>
        <w:t xml:space="preserve">                                   </w:t>
      </w:r>
    </w:p>
    <w:p w14:paraId="6D91DC46" w14:textId="5A5A0CEA" w:rsidR="005F0DEA" w:rsidRDefault="005F0DEA" w:rsidP="0032792D">
      <w:pPr>
        <w:widowControl w:val="0"/>
        <w:tabs>
          <w:tab w:val="left" w:pos="0"/>
        </w:tabs>
        <w:spacing w:line="360" w:lineRule="auto"/>
        <w:ind w:firstLine="708"/>
        <w:rPr>
          <w:rFonts w:ascii="Times New Roman" w:hAnsi="Times New Roman" w:cs="Times New Roman"/>
        </w:rPr>
      </w:pPr>
    </w:p>
    <w:p w14:paraId="4BAE4499" w14:textId="1C837A99" w:rsidR="005F0DEA" w:rsidRDefault="005F0DEA" w:rsidP="0032792D">
      <w:pPr>
        <w:widowControl w:val="0"/>
        <w:tabs>
          <w:tab w:val="left" w:pos="0"/>
        </w:tabs>
        <w:spacing w:line="360" w:lineRule="auto"/>
        <w:ind w:firstLine="708"/>
        <w:rPr>
          <w:rFonts w:ascii="Times New Roman" w:hAnsi="Times New Roman" w:cs="Times New Roman"/>
        </w:rPr>
      </w:pPr>
    </w:p>
    <w:p w14:paraId="2855477A" w14:textId="77777777" w:rsidR="005F0DEA" w:rsidRDefault="005F0DEA" w:rsidP="0032792D">
      <w:pPr>
        <w:widowControl w:val="0"/>
        <w:tabs>
          <w:tab w:val="left" w:pos="0"/>
        </w:tabs>
        <w:spacing w:line="360" w:lineRule="auto"/>
        <w:ind w:firstLine="708"/>
        <w:rPr>
          <w:rFonts w:ascii="Times New Roman" w:hAnsi="Times New Roman" w:cs="Times New Roman"/>
        </w:rPr>
      </w:pPr>
    </w:p>
    <w:p w14:paraId="46CA2555" w14:textId="64E4F073" w:rsidR="0032792D" w:rsidRPr="005901C8" w:rsidRDefault="0089331E" w:rsidP="0032792D">
      <w:pPr>
        <w:widowControl w:val="0"/>
        <w:tabs>
          <w:tab w:val="left" w:pos="0"/>
        </w:tabs>
        <w:spacing w:line="360" w:lineRule="auto"/>
        <w:ind w:firstLine="708"/>
        <w:jc w:val="center"/>
        <w:rPr>
          <w:rFonts w:ascii="Times New Roman" w:hAnsi="Times New Roman" w:cs="Times New Roman"/>
        </w:rPr>
      </w:pPr>
      <w:r>
        <w:rPr>
          <w:rFonts w:ascii="Times New Roman" w:hAnsi="Times New Roman" w:cs="Times New Roman"/>
        </w:rPr>
        <w:t>Москва 20</w:t>
      </w:r>
      <w:r w:rsidR="00C16D94">
        <w:rPr>
          <w:rFonts w:ascii="Times New Roman" w:hAnsi="Times New Roman" w:cs="Times New Roman"/>
        </w:rPr>
        <w:t>21</w:t>
      </w:r>
    </w:p>
    <w:p w14:paraId="3F80E75C" w14:textId="77777777" w:rsidR="009B72D5" w:rsidRDefault="009B72D5" w:rsidP="005F650F">
      <w:pPr>
        <w:jc w:val="both"/>
        <w:rPr>
          <w:rFonts w:ascii="Times New Roman" w:hAnsi="Times New Roman" w:cs="Times New Roman"/>
          <w:b/>
          <w:szCs w:val="28"/>
        </w:rPr>
      </w:pPr>
    </w:p>
    <w:p w14:paraId="6C8C06CA" w14:textId="43DD085F" w:rsidR="0007747A" w:rsidRPr="00440D51" w:rsidRDefault="0007747A" w:rsidP="005F650F">
      <w:pPr>
        <w:jc w:val="both"/>
        <w:rPr>
          <w:rFonts w:ascii="Times New Roman" w:hAnsi="Times New Roman" w:cs="Times New Roman"/>
          <w:szCs w:val="28"/>
        </w:rPr>
      </w:pPr>
      <w:r w:rsidRPr="00440D51">
        <w:rPr>
          <w:rFonts w:ascii="Times New Roman" w:hAnsi="Times New Roman" w:cs="Times New Roman"/>
          <w:b/>
          <w:szCs w:val="28"/>
        </w:rPr>
        <w:lastRenderedPageBreak/>
        <w:t xml:space="preserve">УДК </w:t>
      </w:r>
      <w:r w:rsidR="0032792D">
        <w:rPr>
          <w:rFonts w:ascii="Times New Roman" w:hAnsi="Times New Roman" w:cs="Times New Roman"/>
          <w:b/>
          <w:szCs w:val="28"/>
        </w:rPr>
        <w:t xml:space="preserve"> </w:t>
      </w:r>
    </w:p>
    <w:p w14:paraId="52ED5C82" w14:textId="7D86FBA8" w:rsidR="0007747A" w:rsidRPr="00440D51" w:rsidRDefault="0007747A" w:rsidP="0007747A">
      <w:pPr>
        <w:jc w:val="both"/>
        <w:rPr>
          <w:rFonts w:ascii="Times New Roman" w:hAnsi="Times New Roman" w:cs="Times New Roman"/>
          <w:b/>
          <w:szCs w:val="28"/>
        </w:rPr>
      </w:pPr>
      <w:r w:rsidRPr="00440D51">
        <w:rPr>
          <w:rFonts w:ascii="Times New Roman" w:hAnsi="Times New Roman" w:cs="Times New Roman"/>
          <w:b/>
          <w:szCs w:val="28"/>
        </w:rPr>
        <w:t xml:space="preserve">ББК </w:t>
      </w:r>
      <w:r w:rsidR="0032792D">
        <w:rPr>
          <w:rFonts w:ascii="Times New Roman" w:hAnsi="Times New Roman" w:cs="Times New Roman"/>
          <w:b/>
          <w:szCs w:val="28"/>
        </w:rPr>
        <w:t xml:space="preserve"> </w:t>
      </w:r>
    </w:p>
    <w:p w14:paraId="7702BB11" w14:textId="0D038DC8" w:rsidR="0007747A" w:rsidRPr="00440D51" w:rsidRDefault="0032792D" w:rsidP="0007747A">
      <w:pPr>
        <w:jc w:val="both"/>
        <w:rPr>
          <w:rFonts w:ascii="Times New Roman" w:hAnsi="Times New Roman" w:cs="Times New Roman"/>
          <w:b/>
          <w:szCs w:val="28"/>
        </w:rPr>
      </w:pPr>
      <w:r>
        <w:rPr>
          <w:rFonts w:ascii="Times New Roman" w:hAnsi="Times New Roman" w:cs="Times New Roman"/>
          <w:b/>
          <w:szCs w:val="28"/>
        </w:rPr>
        <w:t xml:space="preserve"> </w:t>
      </w:r>
    </w:p>
    <w:p w14:paraId="3ECF8532" w14:textId="77777777" w:rsidR="0007747A" w:rsidRPr="00440D51" w:rsidRDefault="0007747A" w:rsidP="0007747A">
      <w:pPr>
        <w:ind w:firstLine="709"/>
        <w:jc w:val="both"/>
        <w:rPr>
          <w:rFonts w:ascii="Times New Roman" w:hAnsi="Times New Roman" w:cs="Times New Roman"/>
          <w:szCs w:val="28"/>
        </w:rPr>
      </w:pPr>
    </w:p>
    <w:p w14:paraId="524ED776" w14:textId="5D51C422" w:rsidR="00F511C8"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8F7F13">
        <w:rPr>
          <w:rFonts w:ascii="Times New Roman" w:hAnsi="Times New Roman" w:cs="Times New Roman"/>
          <w:b/>
          <w:i/>
          <w:sz w:val="24"/>
        </w:rPr>
        <w:t>Рецензент:</w:t>
      </w:r>
      <w:r>
        <w:rPr>
          <w:rFonts w:ascii="Times New Roman" w:hAnsi="Times New Roman" w:cs="Times New Roman"/>
          <w:b/>
          <w:i/>
          <w:sz w:val="24"/>
        </w:rPr>
        <w:t xml:space="preserve"> </w:t>
      </w:r>
      <w:r w:rsidR="00291D67">
        <w:rPr>
          <w:rFonts w:ascii="Times New Roman" w:hAnsi="Times New Roman" w:cs="Times New Roman"/>
          <w:b/>
          <w:i/>
          <w:sz w:val="24"/>
        </w:rPr>
        <w:t>Лосева О.В.</w:t>
      </w:r>
      <w:r w:rsidRPr="00F511C8">
        <w:rPr>
          <w:rFonts w:ascii="Times New Roman" w:hAnsi="Times New Roman" w:cs="Times New Roman"/>
          <w:b/>
          <w:sz w:val="24"/>
        </w:rPr>
        <w:t>,</w:t>
      </w:r>
      <w:r w:rsidRPr="008F7F13">
        <w:rPr>
          <w:rFonts w:ascii="Times New Roman" w:hAnsi="Times New Roman" w:cs="Times New Roman"/>
          <w:sz w:val="24"/>
        </w:rPr>
        <w:t xml:space="preserve"> д.э.н., </w:t>
      </w:r>
      <w:r w:rsidR="00583F39" w:rsidRPr="008F7F13">
        <w:rPr>
          <w:rFonts w:ascii="Times New Roman" w:hAnsi="Times New Roman" w:cs="Times New Roman"/>
          <w:sz w:val="24"/>
        </w:rPr>
        <w:t xml:space="preserve">профессор, </w:t>
      </w:r>
      <w:r w:rsidR="00291D67">
        <w:rPr>
          <w:rFonts w:ascii="Times New Roman" w:hAnsi="Times New Roman" w:cs="Times New Roman"/>
          <w:sz w:val="24"/>
        </w:rPr>
        <w:t xml:space="preserve">заместитель </w:t>
      </w:r>
      <w:r w:rsidR="00583F39">
        <w:rPr>
          <w:rFonts w:ascii="Times New Roman" w:hAnsi="Times New Roman" w:cs="Times New Roman"/>
          <w:sz w:val="24"/>
        </w:rPr>
        <w:t>руководител</w:t>
      </w:r>
      <w:r w:rsidR="00291D67">
        <w:rPr>
          <w:rFonts w:ascii="Times New Roman" w:hAnsi="Times New Roman" w:cs="Times New Roman"/>
          <w:sz w:val="24"/>
        </w:rPr>
        <w:t>я</w:t>
      </w:r>
      <w:r w:rsidRPr="008F7F13">
        <w:rPr>
          <w:rFonts w:ascii="Times New Roman" w:hAnsi="Times New Roman" w:cs="Times New Roman"/>
          <w:sz w:val="24"/>
        </w:rPr>
        <w:t xml:space="preserve"> департамента корпоративных финансов и корпоративного управления</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02138A" w:rsidRDefault="00291D67" w:rsidP="0097675C">
      <w:pPr>
        <w:spacing w:line="360" w:lineRule="auto"/>
        <w:jc w:val="both"/>
        <w:rPr>
          <w:rFonts w:ascii="Times New Roman" w:hAnsi="Times New Roman" w:cs="Times New Roman"/>
          <w:b/>
          <w:noProof/>
          <w:szCs w:val="28"/>
        </w:rPr>
      </w:pPr>
      <w:r w:rsidRPr="0002138A">
        <w:rPr>
          <w:rFonts w:ascii="Times New Roman" w:hAnsi="Times New Roman" w:cs="Times New Roman"/>
          <w:b/>
          <w:noProof/>
          <w:szCs w:val="28"/>
        </w:rPr>
        <w:t>Сычева Е.А.</w:t>
      </w:r>
    </w:p>
    <w:p w14:paraId="01E2E5A3" w14:textId="345EDB63" w:rsidR="0007747A" w:rsidRPr="0002138A" w:rsidRDefault="009B72D5" w:rsidP="0002138A">
      <w:pPr>
        <w:pStyle w:val="Normal1"/>
        <w:spacing w:line="360" w:lineRule="auto"/>
        <w:jc w:val="both"/>
        <w:rPr>
          <w:sz w:val="28"/>
          <w:szCs w:val="28"/>
        </w:rPr>
      </w:pPr>
      <w:r w:rsidRPr="0002138A">
        <w:rPr>
          <w:b/>
          <w:noProof/>
          <w:sz w:val="28"/>
          <w:szCs w:val="28"/>
        </w:rPr>
        <w:t>Оценка для МСФО</w:t>
      </w:r>
      <w:r w:rsidR="0032792D" w:rsidRPr="0002138A">
        <w:rPr>
          <w:b/>
          <w:noProof/>
          <w:sz w:val="28"/>
          <w:szCs w:val="28"/>
        </w:rPr>
        <w:t>:</w:t>
      </w:r>
      <w:r w:rsidR="0007747A" w:rsidRPr="0002138A">
        <w:rPr>
          <w:noProof/>
          <w:sz w:val="28"/>
          <w:szCs w:val="28"/>
        </w:rPr>
        <w:t xml:space="preserve"> Рабочая программа</w:t>
      </w:r>
      <w:r w:rsidR="0007747A" w:rsidRPr="0002138A">
        <w:rPr>
          <w:sz w:val="28"/>
          <w:szCs w:val="28"/>
        </w:rPr>
        <w:t xml:space="preserve"> </w:t>
      </w:r>
      <w:r w:rsidR="0032792D" w:rsidRPr="0002138A">
        <w:rPr>
          <w:sz w:val="28"/>
          <w:szCs w:val="28"/>
        </w:rPr>
        <w:t>дисциплины</w:t>
      </w:r>
      <w:r w:rsidR="0097675C" w:rsidRPr="0002138A">
        <w:rPr>
          <w:sz w:val="28"/>
          <w:szCs w:val="28"/>
        </w:rPr>
        <w:t xml:space="preserve"> </w:t>
      </w:r>
      <w:r w:rsidR="0007747A" w:rsidRPr="0002138A">
        <w:rPr>
          <w:sz w:val="28"/>
          <w:szCs w:val="28"/>
        </w:rPr>
        <w:t xml:space="preserve">для </w:t>
      </w:r>
      <w:r w:rsidR="00A33618" w:rsidRPr="0002138A">
        <w:rPr>
          <w:sz w:val="28"/>
          <w:szCs w:val="28"/>
        </w:rPr>
        <w:t>студентов</w:t>
      </w:r>
      <w:r w:rsidR="0007747A" w:rsidRPr="0002138A">
        <w:rPr>
          <w:sz w:val="28"/>
          <w:szCs w:val="28"/>
        </w:rPr>
        <w:t xml:space="preserve">, обучающихся по направлению </w:t>
      </w:r>
      <w:r w:rsidR="0089331E">
        <w:rPr>
          <w:sz w:val="28"/>
          <w:szCs w:val="28"/>
        </w:rPr>
        <w:t xml:space="preserve">подготовки </w:t>
      </w:r>
      <w:r w:rsidR="00C43BC9" w:rsidRPr="0002138A">
        <w:rPr>
          <w:sz w:val="28"/>
          <w:szCs w:val="28"/>
        </w:rPr>
        <w:t>38.0</w:t>
      </w:r>
      <w:r w:rsidR="00667B94" w:rsidRPr="0002138A">
        <w:rPr>
          <w:sz w:val="28"/>
          <w:szCs w:val="28"/>
        </w:rPr>
        <w:t>4</w:t>
      </w:r>
      <w:r w:rsidR="00C43BC9" w:rsidRPr="0002138A">
        <w:rPr>
          <w:sz w:val="28"/>
          <w:szCs w:val="28"/>
        </w:rPr>
        <w:t>.01</w:t>
      </w:r>
      <w:r w:rsidR="0007747A" w:rsidRPr="0002138A">
        <w:rPr>
          <w:sz w:val="28"/>
          <w:szCs w:val="28"/>
        </w:rPr>
        <w:t xml:space="preserve"> </w:t>
      </w:r>
      <w:r w:rsidR="0007747A" w:rsidRPr="00E6453B">
        <w:rPr>
          <w:sz w:val="28"/>
          <w:szCs w:val="28"/>
        </w:rPr>
        <w:t>«</w:t>
      </w:r>
      <w:r w:rsidR="009F184F" w:rsidRPr="00E6453B">
        <w:rPr>
          <w:sz w:val="28"/>
          <w:szCs w:val="28"/>
        </w:rPr>
        <w:t>Экономика</w:t>
      </w:r>
      <w:r w:rsidR="0007747A" w:rsidRPr="00E6453B">
        <w:rPr>
          <w:sz w:val="28"/>
          <w:szCs w:val="28"/>
        </w:rPr>
        <w:t>»</w:t>
      </w:r>
      <w:r w:rsidR="0032792D" w:rsidRPr="00E6453B">
        <w:rPr>
          <w:sz w:val="28"/>
          <w:szCs w:val="28"/>
        </w:rPr>
        <w:t xml:space="preserve">, </w:t>
      </w:r>
      <w:r w:rsidR="00E6453B">
        <w:rPr>
          <w:sz w:val="28"/>
          <w:szCs w:val="28"/>
        </w:rPr>
        <w:t>направленность программы магистратуры «Корпоративные финансы и управление»</w:t>
      </w:r>
      <w:r w:rsidR="0032792D" w:rsidRPr="0002138A">
        <w:rPr>
          <w:sz w:val="28"/>
          <w:szCs w:val="28"/>
        </w:rPr>
        <w:t>.</w:t>
      </w:r>
      <w:r w:rsidR="0007747A" w:rsidRPr="0002138A">
        <w:rPr>
          <w:sz w:val="28"/>
          <w:szCs w:val="28"/>
        </w:rPr>
        <w:t xml:space="preserve"> – М.: Финансовый университет, </w:t>
      </w:r>
      <w:r w:rsidR="00F511C8" w:rsidRPr="0002138A">
        <w:rPr>
          <w:sz w:val="28"/>
          <w:szCs w:val="28"/>
        </w:rPr>
        <w:t>департамент корпоративных финансово и корпоративного управления</w:t>
      </w:r>
      <w:r w:rsidR="00EC1B98">
        <w:rPr>
          <w:sz w:val="28"/>
          <w:szCs w:val="28"/>
        </w:rPr>
        <w:t xml:space="preserve"> факультета экономики и бизнеса</w:t>
      </w:r>
      <w:r w:rsidR="0007747A" w:rsidRPr="0002138A">
        <w:rPr>
          <w:sz w:val="28"/>
          <w:szCs w:val="28"/>
        </w:rPr>
        <w:t>, 20</w:t>
      </w:r>
      <w:r w:rsidR="002569B5">
        <w:rPr>
          <w:sz w:val="28"/>
          <w:szCs w:val="28"/>
        </w:rPr>
        <w:t>21</w:t>
      </w:r>
      <w:r w:rsidR="0007747A" w:rsidRPr="0002138A">
        <w:rPr>
          <w:sz w:val="28"/>
          <w:szCs w:val="28"/>
        </w:rPr>
        <w:t>. –</w:t>
      </w:r>
      <w:r w:rsidR="00390030" w:rsidRPr="0002138A">
        <w:rPr>
          <w:sz w:val="28"/>
          <w:szCs w:val="28"/>
        </w:rPr>
        <w:t xml:space="preserve"> </w:t>
      </w:r>
      <w:r w:rsidR="00EC1B98">
        <w:rPr>
          <w:sz w:val="28"/>
          <w:szCs w:val="28"/>
        </w:rPr>
        <w:t>32</w:t>
      </w:r>
      <w:r w:rsidR="0007747A" w:rsidRPr="0002138A">
        <w:rPr>
          <w:sz w:val="28"/>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EA6F799" w14:textId="77777777" w:rsidR="0007747A" w:rsidRPr="00440D51" w:rsidRDefault="0007747A" w:rsidP="0007747A">
      <w:pPr>
        <w:ind w:left="709" w:firstLine="567"/>
        <w:jc w:val="center"/>
        <w:rPr>
          <w:rFonts w:ascii="Times New Roman" w:hAnsi="Times New Roman" w:cs="Times New Roman"/>
          <w:szCs w:val="28"/>
        </w:rPr>
      </w:pPr>
    </w:p>
    <w:p w14:paraId="26756B7F" w14:textId="77777777" w:rsidR="0007747A" w:rsidRPr="00440D51" w:rsidRDefault="0007747A" w:rsidP="00CC289A">
      <w:pPr>
        <w:jc w:val="center"/>
        <w:rPr>
          <w:rFonts w:ascii="Times New Roman" w:hAnsi="Times New Roman" w:cs="Times New Roman"/>
          <w:i/>
          <w:szCs w:val="28"/>
        </w:rPr>
      </w:pPr>
      <w:r w:rsidRPr="00440D51">
        <w:rPr>
          <w:rFonts w:ascii="Times New Roman" w:hAnsi="Times New Roman" w:cs="Times New Roman"/>
          <w:i/>
          <w:szCs w:val="28"/>
        </w:rPr>
        <w:t>Учебное издание</w:t>
      </w: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26CEAF22" w:rsidR="0007747A" w:rsidRDefault="009B72D5" w:rsidP="0007747A">
      <w:pPr>
        <w:jc w:val="center"/>
        <w:rPr>
          <w:rFonts w:ascii="Times New Roman" w:hAnsi="Times New Roman" w:cs="Times New Roman"/>
          <w:b/>
          <w:noProof/>
          <w:szCs w:val="28"/>
        </w:rPr>
      </w:pPr>
      <w:r>
        <w:rPr>
          <w:rFonts w:ascii="Times New Roman" w:hAnsi="Times New Roman" w:cs="Times New Roman"/>
          <w:b/>
          <w:noProof/>
          <w:szCs w:val="28"/>
        </w:rPr>
        <w:t>Оценка для МСФО</w:t>
      </w:r>
    </w:p>
    <w:p w14:paraId="02227D8C" w14:textId="77777777" w:rsidR="00291D67" w:rsidRPr="00440D51" w:rsidRDefault="00291D67" w:rsidP="0007747A">
      <w:pPr>
        <w:jc w:val="center"/>
        <w:rPr>
          <w:rFonts w:ascii="Times New Roman" w:hAnsi="Times New Roman" w:cs="Times New Roman"/>
          <w:b/>
          <w:caps/>
          <w:szCs w:val="28"/>
        </w:rPr>
      </w:pPr>
    </w:p>
    <w:p w14:paraId="02A835CC" w14:textId="77777777" w:rsidR="0007747A" w:rsidRPr="00440D51"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учебной дисциплины</w:t>
      </w:r>
    </w:p>
    <w:p w14:paraId="0A248D1C" w14:textId="2C5343CD" w:rsidR="0007747A" w:rsidRPr="00440D51" w:rsidRDefault="0007747A" w:rsidP="00CC289A">
      <w:pPr>
        <w:jc w:val="center"/>
        <w:rPr>
          <w:rFonts w:ascii="Times New Roman" w:hAnsi="Times New Roman" w:cs="Times New Roman"/>
          <w:sz w:val="24"/>
        </w:rPr>
      </w:pPr>
      <w:r w:rsidRPr="00440D51">
        <w:rPr>
          <w:rFonts w:ascii="Times New Roman" w:hAnsi="Times New Roman" w:cs="Times New Roman"/>
          <w:sz w:val="24"/>
        </w:rPr>
        <w:t>Компьютерный набор, верстка</w:t>
      </w:r>
      <w:r w:rsidR="003E162A" w:rsidRPr="00440D51">
        <w:rPr>
          <w:rFonts w:ascii="Times New Roman" w:hAnsi="Times New Roman" w:cs="Times New Roman"/>
          <w:sz w:val="24"/>
        </w:rPr>
        <w:t>:</w:t>
      </w:r>
      <w:r w:rsidR="00D51E06" w:rsidRPr="00440D51">
        <w:rPr>
          <w:rFonts w:ascii="Times New Roman" w:hAnsi="Times New Roman" w:cs="Times New Roman"/>
          <w:sz w:val="24"/>
        </w:rPr>
        <w:t xml:space="preserve"> </w:t>
      </w:r>
      <w:r w:rsidR="00291D67">
        <w:rPr>
          <w:rFonts w:ascii="Times New Roman" w:hAnsi="Times New Roman" w:cs="Times New Roman"/>
          <w:sz w:val="24"/>
        </w:rPr>
        <w:t>Сычева Е.А.</w:t>
      </w:r>
    </w:p>
    <w:p w14:paraId="37460EEA" w14:textId="77777777" w:rsidR="0007747A" w:rsidRPr="00440D51" w:rsidRDefault="0007747A" w:rsidP="0007747A">
      <w:pPr>
        <w:jc w:val="center"/>
        <w:rPr>
          <w:rFonts w:ascii="Times New Roman" w:hAnsi="Times New Roman" w:cs="Times New Roman"/>
          <w:sz w:val="24"/>
        </w:rPr>
      </w:pPr>
      <w:r w:rsidRPr="00440D51">
        <w:rPr>
          <w:rFonts w:ascii="Times New Roman" w:hAnsi="Times New Roman" w:cs="Times New Roman"/>
          <w:sz w:val="24"/>
        </w:rPr>
        <w:t xml:space="preserve">Формат 60х90/16. Гарнитура </w:t>
      </w:r>
      <w:proofErr w:type="spellStart"/>
      <w:r w:rsidRPr="00440D51">
        <w:rPr>
          <w:rFonts w:ascii="Times New Roman" w:hAnsi="Times New Roman" w:cs="Times New Roman"/>
          <w:i/>
          <w:sz w:val="24"/>
        </w:rPr>
        <w:t>Times</w:t>
      </w:r>
      <w:proofErr w:type="spellEnd"/>
      <w:r w:rsidRPr="00440D51">
        <w:rPr>
          <w:rFonts w:ascii="Times New Roman" w:hAnsi="Times New Roman" w:cs="Times New Roman"/>
          <w:i/>
          <w:sz w:val="24"/>
        </w:rPr>
        <w:t xml:space="preserve"> </w:t>
      </w:r>
      <w:proofErr w:type="spellStart"/>
      <w:r w:rsidRPr="00440D51">
        <w:rPr>
          <w:rFonts w:ascii="Times New Roman" w:hAnsi="Times New Roman" w:cs="Times New Roman"/>
          <w:i/>
          <w:sz w:val="24"/>
        </w:rPr>
        <w:t>New</w:t>
      </w:r>
      <w:proofErr w:type="spellEnd"/>
      <w:r w:rsidRPr="00440D51">
        <w:rPr>
          <w:rFonts w:ascii="Times New Roman" w:hAnsi="Times New Roman" w:cs="Times New Roman"/>
          <w:i/>
          <w:sz w:val="24"/>
        </w:rPr>
        <w:t xml:space="preserve"> </w:t>
      </w:r>
      <w:proofErr w:type="spellStart"/>
      <w:r w:rsidRPr="00440D51">
        <w:rPr>
          <w:rFonts w:ascii="Times New Roman" w:hAnsi="Times New Roman" w:cs="Times New Roman"/>
          <w:i/>
          <w:sz w:val="24"/>
        </w:rPr>
        <w:t>Roman</w:t>
      </w:r>
      <w:proofErr w:type="spellEnd"/>
    </w:p>
    <w:p w14:paraId="15B70A22" w14:textId="727115B5" w:rsidR="0007747A" w:rsidRPr="00440D51" w:rsidRDefault="0007747A" w:rsidP="0007747A">
      <w:pPr>
        <w:jc w:val="center"/>
        <w:rPr>
          <w:rFonts w:ascii="Times New Roman" w:hAnsi="Times New Roman" w:cs="Times New Roman"/>
          <w:sz w:val="24"/>
        </w:rPr>
      </w:pPr>
      <w:proofErr w:type="spellStart"/>
      <w:r w:rsidRPr="00440D51">
        <w:rPr>
          <w:rFonts w:ascii="Times New Roman" w:hAnsi="Times New Roman" w:cs="Times New Roman"/>
          <w:sz w:val="24"/>
        </w:rPr>
        <w:t>Усл</w:t>
      </w:r>
      <w:proofErr w:type="spellEnd"/>
      <w:r w:rsidRPr="00440D51">
        <w:rPr>
          <w:rFonts w:ascii="Times New Roman" w:hAnsi="Times New Roman" w:cs="Times New Roman"/>
          <w:sz w:val="24"/>
        </w:rPr>
        <w:t xml:space="preserve">. п.л. </w:t>
      </w:r>
      <w:r w:rsidR="00FC5EA1" w:rsidRPr="00440D51">
        <w:rPr>
          <w:rFonts w:ascii="Times New Roman" w:hAnsi="Times New Roman" w:cs="Times New Roman"/>
          <w:sz w:val="24"/>
        </w:rPr>
        <w:t xml:space="preserve">     </w:t>
      </w:r>
      <w:r w:rsidR="00D51E06" w:rsidRPr="00440D51">
        <w:rPr>
          <w:rFonts w:ascii="Times New Roman" w:hAnsi="Times New Roman" w:cs="Times New Roman"/>
          <w:sz w:val="24"/>
        </w:rPr>
        <w:t xml:space="preserve"> </w:t>
      </w:r>
      <w:r w:rsidRPr="00440D51">
        <w:rPr>
          <w:rFonts w:ascii="Times New Roman" w:hAnsi="Times New Roman" w:cs="Times New Roman"/>
          <w:sz w:val="24"/>
        </w:rPr>
        <w:t>Изд. №</w:t>
      </w:r>
      <w:r w:rsidR="00FC5EA1" w:rsidRPr="00440D51">
        <w:rPr>
          <w:rFonts w:ascii="Times New Roman" w:hAnsi="Times New Roman" w:cs="Times New Roman"/>
          <w:sz w:val="24"/>
        </w:rPr>
        <w:t xml:space="preserve">         </w:t>
      </w:r>
      <w:proofErr w:type="gramStart"/>
      <w:r w:rsidR="00FC5EA1" w:rsidRPr="00440D51">
        <w:rPr>
          <w:rFonts w:ascii="Times New Roman" w:hAnsi="Times New Roman" w:cs="Times New Roman"/>
          <w:sz w:val="24"/>
        </w:rPr>
        <w:t xml:space="preserve">  </w:t>
      </w:r>
      <w:r w:rsidRPr="00440D51">
        <w:rPr>
          <w:rFonts w:ascii="Times New Roman" w:hAnsi="Times New Roman" w:cs="Times New Roman"/>
          <w:sz w:val="24"/>
        </w:rPr>
        <w:t>.</w:t>
      </w:r>
      <w:proofErr w:type="gramEnd"/>
      <w:r w:rsidRPr="00440D51">
        <w:rPr>
          <w:rFonts w:ascii="Times New Roman" w:hAnsi="Times New Roman" w:cs="Times New Roman"/>
          <w:sz w:val="24"/>
        </w:rPr>
        <w:t xml:space="preserve"> </w:t>
      </w:r>
      <w:r w:rsidR="0002138A">
        <w:rPr>
          <w:rFonts w:ascii="Times New Roman" w:hAnsi="Times New Roman" w:cs="Times New Roman"/>
          <w:sz w:val="24"/>
        </w:rPr>
        <w:t xml:space="preserve"> </w:t>
      </w: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127307F5" w:rsidR="00D51E06" w:rsidRPr="0002138A" w:rsidRDefault="0007747A" w:rsidP="001D3958">
      <w:pPr>
        <w:ind w:left="2832"/>
        <w:jc w:val="right"/>
        <w:rPr>
          <w:rFonts w:ascii="Times New Roman" w:hAnsi="Times New Roman" w:cs="Times New Roman"/>
          <w:b/>
          <w:bCs/>
          <w:sz w:val="24"/>
        </w:rPr>
      </w:pPr>
      <w:r w:rsidRPr="0002138A">
        <w:rPr>
          <w:rFonts w:ascii="Times New Roman" w:hAnsi="Times New Roman" w:cs="Times New Roman"/>
          <w:b/>
          <w:bCs/>
          <w:sz w:val="24"/>
        </w:rPr>
        <w:sym w:font="Symbol" w:char="F0D3"/>
      </w:r>
      <w:r w:rsidR="00D51E06" w:rsidRPr="0002138A">
        <w:rPr>
          <w:rFonts w:ascii="Times New Roman" w:hAnsi="Times New Roman" w:cs="Times New Roman"/>
          <w:b/>
          <w:bCs/>
          <w:sz w:val="24"/>
        </w:rPr>
        <w:t xml:space="preserve"> </w:t>
      </w:r>
      <w:r w:rsidR="00E93699" w:rsidRPr="0002138A">
        <w:rPr>
          <w:rFonts w:ascii="Times New Roman" w:hAnsi="Times New Roman" w:cs="Times New Roman"/>
          <w:b/>
          <w:bCs/>
          <w:sz w:val="24"/>
        </w:rPr>
        <w:t>Сычева</w:t>
      </w:r>
      <w:r w:rsidR="00BC5FE6" w:rsidRPr="0002138A">
        <w:rPr>
          <w:rFonts w:ascii="Times New Roman" w:hAnsi="Times New Roman" w:cs="Times New Roman"/>
          <w:b/>
          <w:bCs/>
          <w:sz w:val="24"/>
        </w:rPr>
        <w:t xml:space="preserve"> </w:t>
      </w:r>
      <w:r w:rsidR="00E93699" w:rsidRPr="0002138A">
        <w:rPr>
          <w:rFonts w:ascii="Times New Roman" w:hAnsi="Times New Roman" w:cs="Times New Roman"/>
          <w:b/>
          <w:bCs/>
          <w:sz w:val="24"/>
        </w:rPr>
        <w:t>Е.</w:t>
      </w:r>
      <w:r w:rsidR="00BC5FE6" w:rsidRPr="0002138A">
        <w:rPr>
          <w:rFonts w:ascii="Times New Roman" w:hAnsi="Times New Roman" w:cs="Times New Roman"/>
          <w:b/>
          <w:bCs/>
          <w:sz w:val="24"/>
        </w:rPr>
        <w:t>А.</w:t>
      </w:r>
    </w:p>
    <w:p w14:paraId="50ACE124" w14:textId="58AE4A87" w:rsidR="0007747A" w:rsidRPr="00440D51" w:rsidRDefault="009D074B" w:rsidP="001D3958">
      <w:pPr>
        <w:tabs>
          <w:tab w:val="left" w:pos="4104"/>
          <w:tab w:val="center" w:pos="4535"/>
          <w:tab w:val="right" w:pos="9070"/>
        </w:tabs>
        <w:jc w:val="right"/>
        <w:rPr>
          <w:rFonts w:ascii="Times New Roman" w:hAnsi="Times New Roman" w:cs="Times New Roman"/>
          <w:b/>
          <w:bCs/>
          <w:sz w:val="24"/>
        </w:rPr>
      </w:pPr>
      <w:r w:rsidRPr="0002138A">
        <w:rPr>
          <w:rFonts w:ascii="Times New Roman" w:hAnsi="Times New Roman" w:cs="Times New Roman"/>
          <w:b/>
          <w:bCs/>
          <w:sz w:val="24"/>
        </w:rPr>
        <w:t xml:space="preserve">  </w:t>
      </w:r>
      <w:r w:rsidR="0007747A" w:rsidRPr="0002138A">
        <w:rPr>
          <w:rFonts w:ascii="Times New Roman" w:hAnsi="Times New Roman" w:cs="Times New Roman"/>
          <w:b/>
          <w:bCs/>
          <w:sz w:val="24"/>
        </w:rPr>
        <w:sym w:font="Symbol" w:char="F0D3"/>
      </w:r>
      <w:r w:rsidR="0007747A" w:rsidRPr="0002138A">
        <w:rPr>
          <w:rFonts w:ascii="Times New Roman" w:hAnsi="Times New Roman" w:cs="Times New Roman"/>
          <w:b/>
          <w:bCs/>
          <w:sz w:val="24"/>
        </w:rPr>
        <w:t xml:space="preserve"> Финансовый университет, 20</w:t>
      </w:r>
      <w:r w:rsidR="002569B5">
        <w:rPr>
          <w:rFonts w:ascii="Times New Roman" w:hAnsi="Times New Roman" w:cs="Times New Roman"/>
          <w:b/>
          <w:bCs/>
          <w:sz w:val="24"/>
        </w:rPr>
        <w:t>21</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0D889DB4" w14:textId="7BC9946C" w:rsidR="00422659" w:rsidRDefault="00CE5A5D" w:rsidP="00134E0D">
      <w:pPr>
        <w:pStyle w:val="12"/>
        <w:tabs>
          <w:tab w:val="clear" w:pos="9487"/>
          <w:tab w:val="left" w:pos="440"/>
          <w:tab w:val="right" w:leader="dot" w:pos="9638"/>
        </w:tabs>
        <w:rPr>
          <w:rFonts w:asciiTheme="minorHAnsi" w:eastAsiaTheme="minorEastAsia" w:hAnsiTheme="minorHAnsi" w:cstheme="minorBidi"/>
          <w:sz w:val="22"/>
          <w:szCs w:val="22"/>
        </w:rPr>
      </w:pPr>
      <w:r w:rsidRPr="00866CB6">
        <w:fldChar w:fldCharType="begin"/>
      </w:r>
      <w:r w:rsidRPr="00866CB6">
        <w:instrText xml:space="preserve"> TOC \o "1-3" \h \z \u </w:instrText>
      </w:r>
      <w:r w:rsidRPr="00866CB6">
        <w:fldChar w:fldCharType="separate"/>
      </w:r>
      <w:hyperlink w:anchor="_Toc25920090" w:history="1">
        <w:r w:rsidR="00422659" w:rsidRPr="00767D5B">
          <w:rPr>
            <w:rStyle w:val="a5"/>
          </w:rPr>
          <w:t>1.</w:t>
        </w:r>
        <w:r w:rsidR="00422659">
          <w:rPr>
            <w:rFonts w:asciiTheme="minorHAnsi" w:eastAsiaTheme="minorEastAsia" w:hAnsiTheme="minorHAnsi" w:cstheme="minorBidi"/>
            <w:sz w:val="22"/>
            <w:szCs w:val="22"/>
          </w:rPr>
          <w:tab/>
        </w:r>
        <w:r w:rsidR="00422659" w:rsidRPr="00767D5B">
          <w:rPr>
            <w:rStyle w:val="a5"/>
          </w:rPr>
          <w:t>Наименование дисциплины</w:t>
        </w:r>
        <w:r w:rsidR="00422659">
          <w:rPr>
            <w:webHidden/>
          </w:rPr>
          <w:tab/>
        </w:r>
        <w:r w:rsidR="00422659">
          <w:rPr>
            <w:webHidden/>
          </w:rPr>
          <w:fldChar w:fldCharType="begin"/>
        </w:r>
        <w:r w:rsidR="00422659">
          <w:rPr>
            <w:webHidden/>
          </w:rPr>
          <w:instrText xml:space="preserve"> PAGEREF _Toc25920090 \h </w:instrText>
        </w:r>
        <w:r w:rsidR="00422659">
          <w:rPr>
            <w:webHidden/>
          </w:rPr>
        </w:r>
        <w:r w:rsidR="00422659">
          <w:rPr>
            <w:webHidden/>
          </w:rPr>
          <w:fldChar w:fldCharType="separate"/>
        </w:r>
        <w:r w:rsidR="00134E0D">
          <w:rPr>
            <w:webHidden/>
          </w:rPr>
          <w:t>3</w:t>
        </w:r>
        <w:r w:rsidR="00422659">
          <w:rPr>
            <w:webHidden/>
          </w:rPr>
          <w:fldChar w:fldCharType="end"/>
        </w:r>
      </w:hyperlink>
    </w:p>
    <w:p w14:paraId="4D16C753" w14:textId="270F7F56" w:rsidR="00422659" w:rsidRDefault="00E1419E" w:rsidP="00134E0D">
      <w:pPr>
        <w:pStyle w:val="12"/>
        <w:tabs>
          <w:tab w:val="clear" w:pos="9487"/>
          <w:tab w:val="left" w:pos="440"/>
          <w:tab w:val="right" w:leader="dot" w:pos="9638"/>
        </w:tabs>
        <w:rPr>
          <w:rFonts w:asciiTheme="minorHAnsi" w:eastAsiaTheme="minorEastAsia" w:hAnsiTheme="minorHAnsi" w:cstheme="minorBidi"/>
          <w:sz w:val="22"/>
          <w:szCs w:val="22"/>
        </w:rPr>
      </w:pPr>
      <w:hyperlink w:anchor="_Toc25920091" w:history="1">
        <w:r w:rsidR="00422659" w:rsidRPr="00767D5B">
          <w:rPr>
            <w:rStyle w:val="a5"/>
          </w:rPr>
          <w:t>2.</w:t>
        </w:r>
        <w:r w:rsidR="00422659">
          <w:rPr>
            <w:rFonts w:asciiTheme="minorHAnsi" w:eastAsiaTheme="minorEastAsia" w:hAnsiTheme="minorHAnsi" w:cstheme="minorBidi"/>
            <w:sz w:val="22"/>
            <w:szCs w:val="22"/>
          </w:rPr>
          <w:tab/>
        </w:r>
        <w:r w:rsidR="00422659" w:rsidRPr="00767D5B">
          <w:rPr>
            <w:rStyle w:val="a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2659">
          <w:rPr>
            <w:webHidden/>
          </w:rPr>
          <w:tab/>
        </w:r>
        <w:r w:rsidR="00422659">
          <w:rPr>
            <w:webHidden/>
          </w:rPr>
          <w:fldChar w:fldCharType="begin"/>
        </w:r>
        <w:r w:rsidR="00422659">
          <w:rPr>
            <w:webHidden/>
          </w:rPr>
          <w:instrText xml:space="preserve"> PAGEREF _Toc25920091 \h </w:instrText>
        </w:r>
        <w:r w:rsidR="00422659">
          <w:rPr>
            <w:webHidden/>
          </w:rPr>
        </w:r>
        <w:r w:rsidR="00422659">
          <w:rPr>
            <w:webHidden/>
          </w:rPr>
          <w:fldChar w:fldCharType="separate"/>
        </w:r>
        <w:r w:rsidR="00134E0D">
          <w:rPr>
            <w:webHidden/>
          </w:rPr>
          <w:t>3</w:t>
        </w:r>
        <w:r w:rsidR="00422659">
          <w:rPr>
            <w:webHidden/>
          </w:rPr>
          <w:fldChar w:fldCharType="end"/>
        </w:r>
      </w:hyperlink>
    </w:p>
    <w:p w14:paraId="7DE9992F" w14:textId="1170BE68" w:rsidR="00422659" w:rsidRDefault="00E1419E" w:rsidP="00134E0D">
      <w:pPr>
        <w:pStyle w:val="12"/>
        <w:tabs>
          <w:tab w:val="clear" w:pos="9487"/>
          <w:tab w:val="left" w:pos="440"/>
          <w:tab w:val="right" w:leader="dot" w:pos="9638"/>
        </w:tabs>
        <w:rPr>
          <w:rFonts w:asciiTheme="minorHAnsi" w:eastAsiaTheme="minorEastAsia" w:hAnsiTheme="minorHAnsi" w:cstheme="minorBidi"/>
          <w:sz w:val="22"/>
          <w:szCs w:val="22"/>
        </w:rPr>
      </w:pPr>
      <w:hyperlink w:anchor="_Toc25920092" w:history="1">
        <w:r w:rsidR="00422659" w:rsidRPr="00767D5B">
          <w:rPr>
            <w:rStyle w:val="a5"/>
          </w:rPr>
          <w:t>3.</w:t>
        </w:r>
        <w:r w:rsidR="00422659">
          <w:rPr>
            <w:rFonts w:asciiTheme="minorHAnsi" w:eastAsiaTheme="minorEastAsia" w:hAnsiTheme="minorHAnsi" w:cstheme="minorBidi"/>
            <w:sz w:val="22"/>
            <w:szCs w:val="22"/>
          </w:rPr>
          <w:tab/>
        </w:r>
        <w:r w:rsidR="00422659" w:rsidRPr="00767D5B">
          <w:rPr>
            <w:rStyle w:val="a5"/>
          </w:rPr>
          <w:t>Место дисциплины в структуре образовательной программы</w:t>
        </w:r>
        <w:r w:rsidR="00422659">
          <w:rPr>
            <w:webHidden/>
          </w:rPr>
          <w:tab/>
        </w:r>
        <w:r w:rsidR="00422659">
          <w:rPr>
            <w:webHidden/>
          </w:rPr>
          <w:fldChar w:fldCharType="begin"/>
        </w:r>
        <w:r w:rsidR="00422659">
          <w:rPr>
            <w:webHidden/>
          </w:rPr>
          <w:instrText xml:space="preserve"> PAGEREF _Toc25920092 \h </w:instrText>
        </w:r>
        <w:r w:rsidR="00422659">
          <w:rPr>
            <w:webHidden/>
          </w:rPr>
        </w:r>
        <w:r w:rsidR="00422659">
          <w:rPr>
            <w:webHidden/>
          </w:rPr>
          <w:fldChar w:fldCharType="separate"/>
        </w:r>
        <w:r w:rsidR="00134E0D">
          <w:rPr>
            <w:webHidden/>
          </w:rPr>
          <w:t>4</w:t>
        </w:r>
        <w:r w:rsidR="00422659">
          <w:rPr>
            <w:webHidden/>
          </w:rPr>
          <w:fldChar w:fldCharType="end"/>
        </w:r>
      </w:hyperlink>
    </w:p>
    <w:p w14:paraId="05A69EB5" w14:textId="6D1BB4E2" w:rsidR="00422659" w:rsidRDefault="00E1419E" w:rsidP="00134E0D">
      <w:pPr>
        <w:pStyle w:val="12"/>
        <w:tabs>
          <w:tab w:val="clear" w:pos="9487"/>
          <w:tab w:val="left" w:pos="440"/>
          <w:tab w:val="right" w:leader="dot" w:pos="9638"/>
        </w:tabs>
        <w:rPr>
          <w:rFonts w:asciiTheme="minorHAnsi" w:eastAsiaTheme="minorEastAsia" w:hAnsiTheme="minorHAnsi" w:cstheme="minorBidi"/>
          <w:sz w:val="22"/>
          <w:szCs w:val="22"/>
        </w:rPr>
      </w:pPr>
      <w:hyperlink w:anchor="_Toc25920093" w:history="1">
        <w:r w:rsidR="00422659" w:rsidRPr="00767D5B">
          <w:rPr>
            <w:rStyle w:val="a5"/>
          </w:rPr>
          <w:t>4.</w:t>
        </w:r>
        <w:r w:rsidR="00422659">
          <w:rPr>
            <w:rFonts w:asciiTheme="minorHAnsi" w:eastAsiaTheme="minorEastAsia" w:hAnsiTheme="minorHAnsi" w:cstheme="minorBidi"/>
            <w:sz w:val="22"/>
            <w:szCs w:val="22"/>
          </w:rPr>
          <w:tab/>
        </w:r>
        <w:r w:rsidR="00422659" w:rsidRPr="00767D5B">
          <w:rPr>
            <w:rStyle w:val="a5"/>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22659">
          <w:rPr>
            <w:webHidden/>
          </w:rPr>
          <w:tab/>
        </w:r>
        <w:r w:rsidR="00422659">
          <w:rPr>
            <w:webHidden/>
          </w:rPr>
          <w:fldChar w:fldCharType="begin"/>
        </w:r>
        <w:r w:rsidR="00422659">
          <w:rPr>
            <w:webHidden/>
          </w:rPr>
          <w:instrText xml:space="preserve"> PAGEREF _Toc25920093 \h </w:instrText>
        </w:r>
        <w:r w:rsidR="00422659">
          <w:rPr>
            <w:webHidden/>
          </w:rPr>
        </w:r>
        <w:r w:rsidR="00422659">
          <w:rPr>
            <w:webHidden/>
          </w:rPr>
          <w:fldChar w:fldCharType="separate"/>
        </w:r>
        <w:r w:rsidR="00134E0D">
          <w:rPr>
            <w:webHidden/>
          </w:rPr>
          <w:t>4</w:t>
        </w:r>
        <w:r w:rsidR="00422659">
          <w:rPr>
            <w:webHidden/>
          </w:rPr>
          <w:fldChar w:fldCharType="end"/>
        </w:r>
      </w:hyperlink>
    </w:p>
    <w:p w14:paraId="64233854" w14:textId="3F2A4CFD" w:rsidR="00422659" w:rsidRDefault="00E1419E" w:rsidP="00134E0D">
      <w:pPr>
        <w:pStyle w:val="12"/>
        <w:tabs>
          <w:tab w:val="clear" w:pos="9487"/>
          <w:tab w:val="left" w:pos="440"/>
          <w:tab w:val="right" w:leader="dot" w:pos="9638"/>
        </w:tabs>
        <w:rPr>
          <w:rFonts w:asciiTheme="minorHAnsi" w:eastAsiaTheme="minorEastAsia" w:hAnsiTheme="minorHAnsi" w:cstheme="minorBidi"/>
          <w:sz w:val="22"/>
          <w:szCs w:val="22"/>
        </w:rPr>
      </w:pPr>
      <w:hyperlink w:anchor="_Toc25920094" w:history="1">
        <w:r w:rsidR="00422659" w:rsidRPr="00767D5B">
          <w:rPr>
            <w:rStyle w:val="a5"/>
          </w:rPr>
          <w:t>5.</w:t>
        </w:r>
        <w:r w:rsidR="00422659">
          <w:rPr>
            <w:rFonts w:asciiTheme="minorHAnsi" w:eastAsiaTheme="minorEastAsia" w:hAnsiTheme="minorHAnsi" w:cstheme="minorBidi"/>
            <w:sz w:val="22"/>
            <w:szCs w:val="22"/>
          </w:rPr>
          <w:tab/>
        </w:r>
        <w:r w:rsidR="00422659" w:rsidRPr="00767D5B">
          <w:rPr>
            <w:rStyle w:val="a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22659">
          <w:rPr>
            <w:webHidden/>
          </w:rPr>
          <w:tab/>
        </w:r>
        <w:r w:rsidR="00422659">
          <w:rPr>
            <w:webHidden/>
          </w:rPr>
          <w:fldChar w:fldCharType="begin"/>
        </w:r>
        <w:r w:rsidR="00422659">
          <w:rPr>
            <w:webHidden/>
          </w:rPr>
          <w:instrText xml:space="preserve"> PAGEREF _Toc25920094 \h </w:instrText>
        </w:r>
        <w:r w:rsidR="00422659">
          <w:rPr>
            <w:webHidden/>
          </w:rPr>
        </w:r>
        <w:r w:rsidR="00422659">
          <w:rPr>
            <w:webHidden/>
          </w:rPr>
          <w:fldChar w:fldCharType="separate"/>
        </w:r>
        <w:r w:rsidR="00134E0D">
          <w:rPr>
            <w:webHidden/>
          </w:rPr>
          <w:t>5</w:t>
        </w:r>
        <w:r w:rsidR="00422659">
          <w:rPr>
            <w:webHidden/>
          </w:rPr>
          <w:fldChar w:fldCharType="end"/>
        </w:r>
      </w:hyperlink>
    </w:p>
    <w:p w14:paraId="3634DFA9" w14:textId="1D6ACC0A" w:rsidR="00422659" w:rsidRDefault="00E1419E" w:rsidP="00134E0D">
      <w:pPr>
        <w:pStyle w:val="12"/>
        <w:tabs>
          <w:tab w:val="clear" w:pos="9487"/>
          <w:tab w:val="left" w:pos="660"/>
          <w:tab w:val="right" w:leader="dot" w:pos="9638"/>
        </w:tabs>
        <w:rPr>
          <w:rFonts w:asciiTheme="minorHAnsi" w:eastAsiaTheme="minorEastAsia" w:hAnsiTheme="minorHAnsi" w:cstheme="minorBidi"/>
          <w:sz w:val="22"/>
          <w:szCs w:val="22"/>
        </w:rPr>
      </w:pPr>
      <w:hyperlink w:anchor="_Toc25920095" w:history="1">
        <w:r w:rsidR="00422659" w:rsidRPr="00767D5B">
          <w:rPr>
            <w:rStyle w:val="a5"/>
          </w:rPr>
          <w:t>5.1.</w:t>
        </w:r>
        <w:r w:rsidR="00422659">
          <w:rPr>
            <w:rFonts w:asciiTheme="minorHAnsi" w:eastAsiaTheme="minorEastAsia" w:hAnsiTheme="minorHAnsi" w:cstheme="minorBidi"/>
            <w:sz w:val="22"/>
            <w:szCs w:val="22"/>
          </w:rPr>
          <w:tab/>
        </w:r>
        <w:r w:rsidR="00422659" w:rsidRPr="00767D5B">
          <w:rPr>
            <w:rStyle w:val="a5"/>
          </w:rPr>
          <w:t>Содержание дисциплины</w:t>
        </w:r>
        <w:r w:rsidR="00422659">
          <w:rPr>
            <w:webHidden/>
          </w:rPr>
          <w:tab/>
        </w:r>
        <w:r w:rsidR="00422659">
          <w:rPr>
            <w:webHidden/>
          </w:rPr>
          <w:fldChar w:fldCharType="begin"/>
        </w:r>
        <w:r w:rsidR="00422659">
          <w:rPr>
            <w:webHidden/>
          </w:rPr>
          <w:instrText xml:space="preserve"> PAGEREF _Toc25920095 \h </w:instrText>
        </w:r>
        <w:r w:rsidR="00422659">
          <w:rPr>
            <w:webHidden/>
          </w:rPr>
        </w:r>
        <w:r w:rsidR="00422659">
          <w:rPr>
            <w:webHidden/>
          </w:rPr>
          <w:fldChar w:fldCharType="separate"/>
        </w:r>
        <w:r w:rsidR="00134E0D">
          <w:rPr>
            <w:webHidden/>
          </w:rPr>
          <w:t>5</w:t>
        </w:r>
        <w:r w:rsidR="00422659">
          <w:rPr>
            <w:webHidden/>
          </w:rPr>
          <w:fldChar w:fldCharType="end"/>
        </w:r>
      </w:hyperlink>
    </w:p>
    <w:p w14:paraId="25751483" w14:textId="386607DA" w:rsidR="00422659" w:rsidRPr="00422659" w:rsidRDefault="00E1419E" w:rsidP="00134E0D">
      <w:pPr>
        <w:pStyle w:val="25"/>
        <w:tabs>
          <w:tab w:val="clear" w:pos="9487"/>
          <w:tab w:val="right" w:leader="dot" w:pos="9638"/>
        </w:tabs>
        <w:rPr>
          <w:rFonts w:eastAsiaTheme="minorEastAsia"/>
          <w:sz w:val="22"/>
          <w:szCs w:val="22"/>
        </w:rPr>
      </w:pPr>
      <w:hyperlink w:anchor="_Toc25920096" w:history="1">
        <w:r w:rsidR="00422659" w:rsidRPr="00422659">
          <w:rPr>
            <w:rStyle w:val="a5"/>
          </w:rPr>
          <w:t>5.2. Учебно–тематический план</w:t>
        </w:r>
        <w:r w:rsidR="00422659" w:rsidRPr="00422659">
          <w:rPr>
            <w:webHidden/>
          </w:rPr>
          <w:tab/>
        </w:r>
        <w:r w:rsidR="00422659" w:rsidRPr="00422659">
          <w:rPr>
            <w:webHidden/>
          </w:rPr>
          <w:fldChar w:fldCharType="begin"/>
        </w:r>
        <w:r w:rsidR="00422659" w:rsidRPr="00422659">
          <w:rPr>
            <w:webHidden/>
          </w:rPr>
          <w:instrText xml:space="preserve"> PAGEREF _Toc25920096 \h </w:instrText>
        </w:r>
        <w:r w:rsidR="00422659" w:rsidRPr="00422659">
          <w:rPr>
            <w:webHidden/>
          </w:rPr>
        </w:r>
        <w:r w:rsidR="00422659" w:rsidRPr="00422659">
          <w:rPr>
            <w:webHidden/>
          </w:rPr>
          <w:fldChar w:fldCharType="separate"/>
        </w:r>
        <w:r w:rsidR="00134E0D">
          <w:rPr>
            <w:webHidden/>
          </w:rPr>
          <w:t>9</w:t>
        </w:r>
        <w:r w:rsidR="00422659" w:rsidRPr="00422659">
          <w:rPr>
            <w:webHidden/>
          </w:rPr>
          <w:fldChar w:fldCharType="end"/>
        </w:r>
      </w:hyperlink>
    </w:p>
    <w:p w14:paraId="17A0AF52" w14:textId="125995CF"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097" w:history="1">
        <w:r w:rsidR="00422659" w:rsidRPr="00767D5B">
          <w:rPr>
            <w:rStyle w:val="a5"/>
          </w:rPr>
          <w:t>5.3. Содержание семинаров, практических занятий</w:t>
        </w:r>
        <w:r w:rsidR="00422659">
          <w:rPr>
            <w:webHidden/>
          </w:rPr>
          <w:tab/>
        </w:r>
        <w:r w:rsidR="00422659">
          <w:rPr>
            <w:webHidden/>
          </w:rPr>
          <w:fldChar w:fldCharType="begin"/>
        </w:r>
        <w:r w:rsidR="00422659">
          <w:rPr>
            <w:webHidden/>
          </w:rPr>
          <w:instrText xml:space="preserve"> PAGEREF _Toc25920097 \h </w:instrText>
        </w:r>
        <w:r w:rsidR="00422659">
          <w:rPr>
            <w:webHidden/>
          </w:rPr>
        </w:r>
        <w:r w:rsidR="00422659">
          <w:rPr>
            <w:webHidden/>
          </w:rPr>
          <w:fldChar w:fldCharType="separate"/>
        </w:r>
        <w:r w:rsidR="00134E0D">
          <w:rPr>
            <w:webHidden/>
          </w:rPr>
          <w:t>10</w:t>
        </w:r>
        <w:r w:rsidR="00422659">
          <w:rPr>
            <w:webHidden/>
          </w:rPr>
          <w:fldChar w:fldCharType="end"/>
        </w:r>
      </w:hyperlink>
    </w:p>
    <w:p w14:paraId="0A72AC71" w14:textId="0A826A0A"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098" w:history="1">
        <w:r w:rsidR="00422659" w:rsidRPr="00767D5B">
          <w:rPr>
            <w:rStyle w:val="a5"/>
            <w:rFonts w:eastAsiaTheme="minorHAnsi"/>
            <w:lang w:eastAsia="en-US"/>
          </w:rPr>
          <w:t>6. Перечень учебно-методического обеспечения для самостоятельной работы обучающихся по дисциплине</w:t>
        </w:r>
        <w:r w:rsidR="00422659">
          <w:rPr>
            <w:webHidden/>
          </w:rPr>
          <w:tab/>
        </w:r>
        <w:r w:rsidR="00422659">
          <w:rPr>
            <w:webHidden/>
          </w:rPr>
          <w:fldChar w:fldCharType="begin"/>
        </w:r>
        <w:r w:rsidR="00422659">
          <w:rPr>
            <w:webHidden/>
          </w:rPr>
          <w:instrText xml:space="preserve"> PAGEREF _Toc25920098 \h </w:instrText>
        </w:r>
        <w:r w:rsidR="00422659">
          <w:rPr>
            <w:webHidden/>
          </w:rPr>
        </w:r>
        <w:r w:rsidR="00422659">
          <w:rPr>
            <w:webHidden/>
          </w:rPr>
          <w:fldChar w:fldCharType="separate"/>
        </w:r>
        <w:r w:rsidR="00134E0D">
          <w:rPr>
            <w:webHidden/>
          </w:rPr>
          <w:t>12</w:t>
        </w:r>
        <w:r w:rsidR="00422659">
          <w:rPr>
            <w:webHidden/>
          </w:rPr>
          <w:fldChar w:fldCharType="end"/>
        </w:r>
      </w:hyperlink>
    </w:p>
    <w:p w14:paraId="6C4E21BF" w14:textId="50387775"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099" w:history="1">
        <w:r w:rsidR="00422659" w:rsidRPr="00767D5B">
          <w:rPr>
            <w:rStyle w:val="a5"/>
            <w:rFonts w:eastAsiaTheme="minorHAnsi"/>
            <w:lang w:eastAsia="en-US"/>
          </w:rPr>
          <w:t>6.1. Перечень вопросов, отводимых на самостоятельное освоение дисциплины, формы внеаудиторной самостоятельной работы</w:t>
        </w:r>
        <w:r w:rsidR="00422659">
          <w:rPr>
            <w:webHidden/>
          </w:rPr>
          <w:tab/>
        </w:r>
        <w:r w:rsidR="00422659">
          <w:rPr>
            <w:webHidden/>
          </w:rPr>
          <w:fldChar w:fldCharType="begin"/>
        </w:r>
        <w:r w:rsidR="00422659">
          <w:rPr>
            <w:webHidden/>
          </w:rPr>
          <w:instrText xml:space="preserve"> PAGEREF _Toc25920099 \h </w:instrText>
        </w:r>
        <w:r w:rsidR="00422659">
          <w:rPr>
            <w:webHidden/>
          </w:rPr>
        </w:r>
        <w:r w:rsidR="00422659">
          <w:rPr>
            <w:webHidden/>
          </w:rPr>
          <w:fldChar w:fldCharType="separate"/>
        </w:r>
        <w:r w:rsidR="00134E0D">
          <w:rPr>
            <w:webHidden/>
          </w:rPr>
          <w:t>12</w:t>
        </w:r>
        <w:r w:rsidR="00422659">
          <w:rPr>
            <w:webHidden/>
          </w:rPr>
          <w:fldChar w:fldCharType="end"/>
        </w:r>
      </w:hyperlink>
    </w:p>
    <w:p w14:paraId="0C718D28" w14:textId="2AD963E5"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0" w:history="1">
        <w:r w:rsidR="00422659" w:rsidRPr="00767D5B">
          <w:rPr>
            <w:rStyle w:val="a5"/>
            <w:rFonts w:eastAsiaTheme="minorHAnsi"/>
            <w:lang w:eastAsia="en-US"/>
          </w:rPr>
          <w:t>6.2. Перечень вопросов, заданий, тем для подготовки к текущему контролю</w:t>
        </w:r>
        <w:r w:rsidR="00422659">
          <w:rPr>
            <w:webHidden/>
          </w:rPr>
          <w:tab/>
        </w:r>
        <w:r w:rsidR="00422659">
          <w:rPr>
            <w:webHidden/>
          </w:rPr>
          <w:fldChar w:fldCharType="begin"/>
        </w:r>
        <w:r w:rsidR="00422659">
          <w:rPr>
            <w:webHidden/>
          </w:rPr>
          <w:instrText xml:space="preserve"> PAGEREF _Toc25920100 \h </w:instrText>
        </w:r>
        <w:r w:rsidR="00422659">
          <w:rPr>
            <w:webHidden/>
          </w:rPr>
        </w:r>
        <w:r w:rsidR="00422659">
          <w:rPr>
            <w:webHidden/>
          </w:rPr>
          <w:fldChar w:fldCharType="separate"/>
        </w:r>
        <w:r w:rsidR="00134E0D">
          <w:rPr>
            <w:webHidden/>
          </w:rPr>
          <w:t>13</w:t>
        </w:r>
        <w:r w:rsidR="00422659">
          <w:rPr>
            <w:webHidden/>
          </w:rPr>
          <w:fldChar w:fldCharType="end"/>
        </w:r>
      </w:hyperlink>
    </w:p>
    <w:p w14:paraId="7B40F93D" w14:textId="7AE0F0DB"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1" w:history="1">
        <w:r w:rsidR="00422659" w:rsidRPr="00767D5B">
          <w:rPr>
            <w:rStyle w:val="a5"/>
            <w:rFonts w:eastAsiaTheme="minorHAnsi"/>
            <w:lang w:eastAsia="en-US"/>
          </w:rPr>
          <w:t>7. Фонд оценочных средств для проведения промежуточной аттестации обучающихся по дисциплине</w:t>
        </w:r>
        <w:r w:rsidR="00422659">
          <w:rPr>
            <w:webHidden/>
          </w:rPr>
          <w:tab/>
        </w:r>
        <w:r w:rsidR="00422659">
          <w:rPr>
            <w:webHidden/>
          </w:rPr>
          <w:fldChar w:fldCharType="begin"/>
        </w:r>
        <w:r w:rsidR="00422659">
          <w:rPr>
            <w:webHidden/>
          </w:rPr>
          <w:instrText xml:space="preserve"> PAGEREF _Toc25920101 \h </w:instrText>
        </w:r>
        <w:r w:rsidR="00422659">
          <w:rPr>
            <w:webHidden/>
          </w:rPr>
        </w:r>
        <w:r w:rsidR="00422659">
          <w:rPr>
            <w:webHidden/>
          </w:rPr>
          <w:fldChar w:fldCharType="separate"/>
        </w:r>
        <w:r w:rsidR="00134E0D">
          <w:rPr>
            <w:webHidden/>
          </w:rPr>
          <w:t>13</w:t>
        </w:r>
        <w:r w:rsidR="00422659">
          <w:rPr>
            <w:webHidden/>
          </w:rPr>
          <w:fldChar w:fldCharType="end"/>
        </w:r>
      </w:hyperlink>
    </w:p>
    <w:p w14:paraId="06A6A4D5" w14:textId="61F36427"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2" w:history="1">
        <w:r w:rsidR="00422659" w:rsidRPr="00767D5B">
          <w:rPr>
            <w:rStyle w:val="a5"/>
          </w:rPr>
          <w:t>Перечень вопросов к зачету:</w:t>
        </w:r>
        <w:r w:rsidR="00422659">
          <w:rPr>
            <w:webHidden/>
          </w:rPr>
          <w:tab/>
        </w:r>
        <w:r w:rsidR="00422659">
          <w:rPr>
            <w:webHidden/>
          </w:rPr>
          <w:fldChar w:fldCharType="begin"/>
        </w:r>
        <w:r w:rsidR="00422659">
          <w:rPr>
            <w:webHidden/>
          </w:rPr>
          <w:instrText xml:space="preserve"> PAGEREF _Toc25920102 \h </w:instrText>
        </w:r>
        <w:r w:rsidR="00422659">
          <w:rPr>
            <w:webHidden/>
          </w:rPr>
        </w:r>
        <w:r w:rsidR="00422659">
          <w:rPr>
            <w:webHidden/>
          </w:rPr>
          <w:fldChar w:fldCharType="separate"/>
        </w:r>
        <w:r w:rsidR="00134E0D">
          <w:rPr>
            <w:webHidden/>
          </w:rPr>
          <w:t>16</w:t>
        </w:r>
        <w:r w:rsidR="00422659">
          <w:rPr>
            <w:webHidden/>
          </w:rPr>
          <w:fldChar w:fldCharType="end"/>
        </w:r>
      </w:hyperlink>
    </w:p>
    <w:p w14:paraId="420E22AC" w14:textId="0A7750FE"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3" w:history="1">
        <w:r w:rsidR="00422659" w:rsidRPr="00767D5B">
          <w:rPr>
            <w:rStyle w:val="a5"/>
          </w:rPr>
          <w:t>8. Перечень основной и дополнительной учебной литературы, необходимой для освоения дисциплины</w:t>
        </w:r>
        <w:r w:rsidR="00422659">
          <w:rPr>
            <w:webHidden/>
          </w:rPr>
          <w:tab/>
        </w:r>
        <w:r w:rsidR="00422659">
          <w:rPr>
            <w:webHidden/>
          </w:rPr>
          <w:fldChar w:fldCharType="begin"/>
        </w:r>
        <w:r w:rsidR="00422659">
          <w:rPr>
            <w:webHidden/>
          </w:rPr>
          <w:instrText xml:space="preserve"> PAGEREF _Toc25920103 \h </w:instrText>
        </w:r>
        <w:r w:rsidR="00422659">
          <w:rPr>
            <w:webHidden/>
          </w:rPr>
        </w:r>
        <w:r w:rsidR="00422659">
          <w:rPr>
            <w:webHidden/>
          </w:rPr>
          <w:fldChar w:fldCharType="separate"/>
        </w:r>
        <w:r w:rsidR="00134E0D">
          <w:rPr>
            <w:webHidden/>
          </w:rPr>
          <w:t>24</w:t>
        </w:r>
        <w:r w:rsidR="00422659">
          <w:rPr>
            <w:webHidden/>
          </w:rPr>
          <w:fldChar w:fldCharType="end"/>
        </w:r>
      </w:hyperlink>
    </w:p>
    <w:p w14:paraId="3354E92A" w14:textId="6647601E"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4" w:history="1">
        <w:r w:rsidR="00422659" w:rsidRPr="00767D5B">
          <w:rPr>
            <w:rStyle w:val="a5"/>
          </w:rPr>
          <w:t>9.Перечень ресурсов информационно-телекоммуникационной сети «Интернет», необходимых для освоения дисциплины</w:t>
        </w:r>
        <w:r w:rsidR="00422659">
          <w:rPr>
            <w:webHidden/>
          </w:rPr>
          <w:tab/>
        </w:r>
        <w:r w:rsidR="00422659">
          <w:rPr>
            <w:webHidden/>
          </w:rPr>
          <w:fldChar w:fldCharType="begin"/>
        </w:r>
        <w:r w:rsidR="00422659">
          <w:rPr>
            <w:webHidden/>
          </w:rPr>
          <w:instrText xml:space="preserve"> PAGEREF _Toc25920104 \h </w:instrText>
        </w:r>
        <w:r w:rsidR="00422659">
          <w:rPr>
            <w:webHidden/>
          </w:rPr>
        </w:r>
        <w:r w:rsidR="00422659">
          <w:rPr>
            <w:webHidden/>
          </w:rPr>
          <w:fldChar w:fldCharType="separate"/>
        </w:r>
        <w:r w:rsidR="00134E0D">
          <w:rPr>
            <w:webHidden/>
          </w:rPr>
          <w:t>26</w:t>
        </w:r>
        <w:r w:rsidR="00422659">
          <w:rPr>
            <w:webHidden/>
          </w:rPr>
          <w:fldChar w:fldCharType="end"/>
        </w:r>
      </w:hyperlink>
    </w:p>
    <w:p w14:paraId="5B81D170" w14:textId="6810F8EF"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5" w:history="1">
        <w:r w:rsidR="00422659" w:rsidRPr="00767D5B">
          <w:rPr>
            <w:rStyle w:val="a5"/>
          </w:rPr>
          <w:t>10. Методические указания для обучающихся по освоению дисциплины</w:t>
        </w:r>
        <w:r w:rsidR="00422659">
          <w:rPr>
            <w:webHidden/>
          </w:rPr>
          <w:tab/>
        </w:r>
        <w:r w:rsidR="00422659">
          <w:rPr>
            <w:webHidden/>
          </w:rPr>
          <w:fldChar w:fldCharType="begin"/>
        </w:r>
        <w:r w:rsidR="00422659">
          <w:rPr>
            <w:webHidden/>
          </w:rPr>
          <w:instrText xml:space="preserve"> PAGEREF _Toc25920105 \h </w:instrText>
        </w:r>
        <w:r w:rsidR="00422659">
          <w:rPr>
            <w:webHidden/>
          </w:rPr>
        </w:r>
        <w:r w:rsidR="00422659">
          <w:rPr>
            <w:webHidden/>
          </w:rPr>
          <w:fldChar w:fldCharType="separate"/>
        </w:r>
        <w:r w:rsidR="00134E0D">
          <w:rPr>
            <w:webHidden/>
          </w:rPr>
          <w:t>25</w:t>
        </w:r>
        <w:r w:rsidR="00422659">
          <w:rPr>
            <w:webHidden/>
          </w:rPr>
          <w:fldChar w:fldCharType="end"/>
        </w:r>
      </w:hyperlink>
    </w:p>
    <w:p w14:paraId="1E4CA615" w14:textId="4BB5080D"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6" w:history="1">
        <w:r w:rsidR="00422659" w:rsidRPr="00767D5B">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2659">
          <w:rPr>
            <w:webHidden/>
          </w:rPr>
          <w:tab/>
        </w:r>
        <w:r w:rsidR="00422659">
          <w:rPr>
            <w:webHidden/>
          </w:rPr>
          <w:fldChar w:fldCharType="begin"/>
        </w:r>
        <w:r w:rsidR="00422659">
          <w:rPr>
            <w:webHidden/>
          </w:rPr>
          <w:instrText xml:space="preserve"> PAGEREF _Toc25920106 \h </w:instrText>
        </w:r>
        <w:r w:rsidR="00422659">
          <w:rPr>
            <w:webHidden/>
          </w:rPr>
        </w:r>
        <w:r w:rsidR="00422659">
          <w:rPr>
            <w:webHidden/>
          </w:rPr>
          <w:fldChar w:fldCharType="separate"/>
        </w:r>
        <w:r w:rsidR="00134E0D">
          <w:rPr>
            <w:webHidden/>
          </w:rPr>
          <w:t>30</w:t>
        </w:r>
        <w:r w:rsidR="00422659">
          <w:rPr>
            <w:webHidden/>
          </w:rPr>
          <w:fldChar w:fldCharType="end"/>
        </w:r>
      </w:hyperlink>
    </w:p>
    <w:p w14:paraId="7D8C38C9" w14:textId="245CEEAB"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7" w:history="1">
        <w:r w:rsidR="00422659" w:rsidRPr="00767D5B">
          <w:rPr>
            <w:rStyle w:val="a5"/>
          </w:rPr>
          <w:t>11.1. Комплект лицензионного программного обеспечения:</w:t>
        </w:r>
        <w:r w:rsidR="00422659">
          <w:rPr>
            <w:webHidden/>
          </w:rPr>
          <w:tab/>
        </w:r>
        <w:r w:rsidR="00422659">
          <w:rPr>
            <w:webHidden/>
          </w:rPr>
          <w:fldChar w:fldCharType="begin"/>
        </w:r>
        <w:r w:rsidR="00422659">
          <w:rPr>
            <w:webHidden/>
          </w:rPr>
          <w:instrText xml:space="preserve"> PAGEREF _Toc25920107 \h </w:instrText>
        </w:r>
        <w:r w:rsidR="00422659">
          <w:rPr>
            <w:webHidden/>
          </w:rPr>
        </w:r>
        <w:r w:rsidR="00422659">
          <w:rPr>
            <w:webHidden/>
          </w:rPr>
          <w:fldChar w:fldCharType="separate"/>
        </w:r>
        <w:r w:rsidR="00134E0D">
          <w:rPr>
            <w:webHidden/>
          </w:rPr>
          <w:t>30</w:t>
        </w:r>
        <w:r w:rsidR="00422659">
          <w:rPr>
            <w:webHidden/>
          </w:rPr>
          <w:fldChar w:fldCharType="end"/>
        </w:r>
      </w:hyperlink>
    </w:p>
    <w:p w14:paraId="076B69F7" w14:textId="67959D8F"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8" w:history="1">
        <w:r w:rsidR="00422659" w:rsidRPr="00767D5B">
          <w:rPr>
            <w:rStyle w:val="a5"/>
          </w:rPr>
          <w:t>11.2. Современные профессиональные базы данных и информационные справочные системы:</w:t>
        </w:r>
        <w:r w:rsidR="00422659">
          <w:rPr>
            <w:webHidden/>
          </w:rPr>
          <w:tab/>
        </w:r>
        <w:r w:rsidR="00422659">
          <w:rPr>
            <w:webHidden/>
          </w:rPr>
          <w:fldChar w:fldCharType="begin"/>
        </w:r>
        <w:r w:rsidR="00422659">
          <w:rPr>
            <w:webHidden/>
          </w:rPr>
          <w:instrText xml:space="preserve"> PAGEREF _Toc25920108 \h </w:instrText>
        </w:r>
        <w:r w:rsidR="00422659">
          <w:rPr>
            <w:webHidden/>
          </w:rPr>
        </w:r>
        <w:r w:rsidR="00422659">
          <w:rPr>
            <w:webHidden/>
          </w:rPr>
          <w:fldChar w:fldCharType="separate"/>
        </w:r>
        <w:r w:rsidR="00134E0D">
          <w:rPr>
            <w:webHidden/>
          </w:rPr>
          <w:t>30</w:t>
        </w:r>
        <w:r w:rsidR="00422659">
          <w:rPr>
            <w:webHidden/>
          </w:rPr>
          <w:fldChar w:fldCharType="end"/>
        </w:r>
      </w:hyperlink>
    </w:p>
    <w:p w14:paraId="3ECCCE6B" w14:textId="00F08D52"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09" w:history="1">
        <w:r w:rsidR="00422659" w:rsidRPr="00767D5B">
          <w:rPr>
            <w:rStyle w:val="a5"/>
          </w:rPr>
          <w:t>11.3. Сертифицированные программные и аппаратные средства защиты информации</w:t>
        </w:r>
        <w:r w:rsidR="00422659">
          <w:rPr>
            <w:webHidden/>
          </w:rPr>
          <w:tab/>
        </w:r>
        <w:r w:rsidR="00422659">
          <w:rPr>
            <w:webHidden/>
          </w:rPr>
          <w:fldChar w:fldCharType="begin"/>
        </w:r>
        <w:r w:rsidR="00422659">
          <w:rPr>
            <w:webHidden/>
          </w:rPr>
          <w:instrText xml:space="preserve"> PAGEREF _Toc25920109 \h </w:instrText>
        </w:r>
        <w:r w:rsidR="00422659">
          <w:rPr>
            <w:webHidden/>
          </w:rPr>
        </w:r>
        <w:r w:rsidR="00422659">
          <w:rPr>
            <w:webHidden/>
          </w:rPr>
          <w:fldChar w:fldCharType="separate"/>
        </w:r>
        <w:r w:rsidR="00134E0D">
          <w:rPr>
            <w:webHidden/>
          </w:rPr>
          <w:t>31</w:t>
        </w:r>
        <w:r w:rsidR="00422659">
          <w:rPr>
            <w:webHidden/>
          </w:rPr>
          <w:fldChar w:fldCharType="end"/>
        </w:r>
      </w:hyperlink>
    </w:p>
    <w:p w14:paraId="752F779A" w14:textId="6F840AB2" w:rsidR="00422659" w:rsidRDefault="00E1419E" w:rsidP="00134E0D">
      <w:pPr>
        <w:pStyle w:val="12"/>
        <w:tabs>
          <w:tab w:val="clear" w:pos="9487"/>
          <w:tab w:val="right" w:leader="dot" w:pos="9638"/>
        </w:tabs>
        <w:rPr>
          <w:rFonts w:asciiTheme="minorHAnsi" w:eastAsiaTheme="minorEastAsia" w:hAnsiTheme="minorHAnsi" w:cstheme="minorBidi"/>
          <w:sz w:val="22"/>
          <w:szCs w:val="22"/>
        </w:rPr>
      </w:pPr>
      <w:hyperlink w:anchor="_Toc25920111" w:history="1">
        <w:r w:rsidR="00422659" w:rsidRPr="00767D5B">
          <w:rPr>
            <w:rStyle w:val="a5"/>
          </w:rPr>
          <w:t>12. Описание материально-технической базы, необходимой для осуществления образовательного процесса по дисциплине.</w:t>
        </w:r>
        <w:r w:rsidR="00422659">
          <w:rPr>
            <w:webHidden/>
          </w:rPr>
          <w:tab/>
        </w:r>
        <w:r w:rsidR="00422659">
          <w:rPr>
            <w:webHidden/>
          </w:rPr>
          <w:fldChar w:fldCharType="begin"/>
        </w:r>
        <w:r w:rsidR="00422659">
          <w:rPr>
            <w:webHidden/>
          </w:rPr>
          <w:instrText xml:space="preserve"> PAGEREF _Toc25920111 \h </w:instrText>
        </w:r>
        <w:r w:rsidR="00422659">
          <w:rPr>
            <w:webHidden/>
          </w:rPr>
        </w:r>
        <w:r w:rsidR="00422659">
          <w:rPr>
            <w:webHidden/>
          </w:rPr>
          <w:fldChar w:fldCharType="separate"/>
        </w:r>
        <w:r w:rsidR="00134E0D">
          <w:rPr>
            <w:webHidden/>
          </w:rPr>
          <w:t>31</w:t>
        </w:r>
        <w:r w:rsidR="00422659">
          <w:rPr>
            <w:webHidden/>
          </w:rPr>
          <w:fldChar w:fldCharType="end"/>
        </w:r>
      </w:hyperlink>
    </w:p>
    <w:p w14:paraId="0003D14A" w14:textId="5AEB3CCE" w:rsidR="00CE5A5D" w:rsidRPr="0032792D" w:rsidRDefault="00CE5A5D" w:rsidP="00134E0D">
      <w:pPr>
        <w:tabs>
          <w:tab w:val="right" w:leader="dot" w:pos="9638"/>
        </w:tabs>
        <w:jc w:val="both"/>
        <w:rPr>
          <w:rFonts w:ascii="Times New Roman" w:hAnsi="Times New Roman" w:cs="Times New Roman"/>
          <w:bCs/>
          <w:szCs w:val="28"/>
        </w:rPr>
      </w:pPr>
      <w:r w:rsidRPr="00866CB6">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02138A" w:rsidRDefault="005F650F" w:rsidP="0002138A">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1" w:name="_Toc25920090"/>
      <w:r w:rsidRPr="0002138A">
        <w:rPr>
          <w:rFonts w:ascii="Times New Roman" w:hAnsi="Times New Roman" w:cs="Times New Roman"/>
          <w:sz w:val="28"/>
          <w:szCs w:val="28"/>
        </w:rPr>
        <w:lastRenderedPageBreak/>
        <w:t>Наименование дисциплины</w:t>
      </w:r>
      <w:bookmarkEnd w:id="1"/>
      <w:r w:rsidR="00B20545" w:rsidRPr="0002138A">
        <w:rPr>
          <w:rFonts w:ascii="Times New Roman" w:hAnsi="Times New Roman" w:cs="Times New Roman"/>
          <w:sz w:val="28"/>
          <w:szCs w:val="28"/>
        </w:rPr>
        <w:t xml:space="preserve"> </w:t>
      </w:r>
      <w:r w:rsidR="00DC133E" w:rsidRPr="0002138A">
        <w:rPr>
          <w:rFonts w:ascii="Times New Roman" w:hAnsi="Times New Roman" w:cs="Times New Roman"/>
          <w:sz w:val="28"/>
          <w:szCs w:val="28"/>
        </w:rPr>
        <w:t xml:space="preserve"> </w:t>
      </w:r>
    </w:p>
    <w:p w14:paraId="223AA0D2" w14:textId="7C52ADF3" w:rsidR="00C864F1" w:rsidRPr="0002138A" w:rsidRDefault="009B72D5" w:rsidP="0002138A">
      <w:pPr>
        <w:tabs>
          <w:tab w:val="left" w:pos="993"/>
        </w:tabs>
        <w:spacing w:line="360" w:lineRule="auto"/>
        <w:ind w:firstLine="709"/>
        <w:jc w:val="both"/>
        <w:rPr>
          <w:rFonts w:ascii="Times New Roman" w:hAnsi="Times New Roman" w:cs="Times New Roman"/>
          <w:szCs w:val="28"/>
        </w:rPr>
      </w:pPr>
      <w:r w:rsidRPr="0002138A">
        <w:rPr>
          <w:rFonts w:ascii="Times New Roman" w:hAnsi="Times New Roman" w:cs="Times New Roman"/>
          <w:szCs w:val="28"/>
        </w:rPr>
        <w:t xml:space="preserve">Оценка </w:t>
      </w:r>
      <w:r w:rsidR="002B5330" w:rsidRPr="0002138A">
        <w:rPr>
          <w:rFonts w:ascii="Times New Roman" w:hAnsi="Times New Roman" w:cs="Times New Roman"/>
          <w:szCs w:val="28"/>
        </w:rPr>
        <w:t>дл</w:t>
      </w:r>
      <w:r w:rsidRPr="0002138A">
        <w:rPr>
          <w:rFonts w:ascii="Times New Roman" w:hAnsi="Times New Roman" w:cs="Times New Roman"/>
          <w:szCs w:val="28"/>
        </w:rPr>
        <w:t>я МСФО</w:t>
      </w:r>
    </w:p>
    <w:p w14:paraId="4C547DC0" w14:textId="5994206B" w:rsidR="00C864F1" w:rsidRPr="0002138A" w:rsidRDefault="009B72D5" w:rsidP="0002138A">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2" w:name="_Toc25920091"/>
      <w:r w:rsidRPr="0002138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13"/>
        <w:tblW w:w="0" w:type="auto"/>
        <w:tblLook w:val="04A0" w:firstRow="1" w:lastRow="0" w:firstColumn="1" w:lastColumn="0" w:noHBand="0" w:noVBand="1"/>
      </w:tblPr>
      <w:tblGrid>
        <w:gridCol w:w="1565"/>
        <w:gridCol w:w="2303"/>
        <w:gridCol w:w="2648"/>
        <w:gridCol w:w="2971"/>
      </w:tblGrid>
      <w:tr w:rsidR="00604414" w:rsidRPr="0002138A" w14:paraId="3E0CC96D" w14:textId="77777777" w:rsidTr="00FA64B2">
        <w:tc>
          <w:tcPr>
            <w:tcW w:w="1565" w:type="dxa"/>
          </w:tcPr>
          <w:p w14:paraId="68007B66" w14:textId="77777777" w:rsidR="00604414" w:rsidRPr="0002138A" w:rsidRDefault="00604414" w:rsidP="00E5190D">
            <w:pPr>
              <w:widowControl w:val="0"/>
              <w:tabs>
                <w:tab w:val="left" w:pos="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Код компетенции</w:t>
            </w:r>
          </w:p>
          <w:p w14:paraId="15C2A430" w14:textId="0860AA76" w:rsidR="00604414" w:rsidRPr="0002138A" w:rsidRDefault="00604414" w:rsidP="0002138A">
            <w:pPr>
              <w:widowControl w:val="0"/>
              <w:autoSpaceDE w:val="0"/>
              <w:autoSpaceDN w:val="0"/>
              <w:adjustRightInd w:val="0"/>
              <w:rPr>
                <w:rFonts w:ascii="Times New Roman" w:hAnsi="Times New Roman" w:cs="Times New Roman"/>
                <w:sz w:val="24"/>
              </w:rPr>
            </w:pPr>
          </w:p>
        </w:tc>
        <w:tc>
          <w:tcPr>
            <w:tcW w:w="2303" w:type="dxa"/>
          </w:tcPr>
          <w:p w14:paraId="67218533" w14:textId="77777777" w:rsidR="00604414" w:rsidRPr="0002138A" w:rsidRDefault="00604414" w:rsidP="0002138A">
            <w:pPr>
              <w:widowControl w:val="0"/>
              <w:tabs>
                <w:tab w:val="left" w:pos="54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Наименование компетенции</w:t>
            </w:r>
          </w:p>
        </w:tc>
        <w:tc>
          <w:tcPr>
            <w:tcW w:w="2648" w:type="dxa"/>
          </w:tcPr>
          <w:p w14:paraId="0BFFE579" w14:textId="3A88AB4D" w:rsidR="00604414" w:rsidRPr="0002138A" w:rsidRDefault="00604414" w:rsidP="002569B5">
            <w:pPr>
              <w:widowControl w:val="0"/>
              <w:tabs>
                <w:tab w:val="left" w:pos="54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Индикаторы достижения компетенции</w:t>
            </w:r>
          </w:p>
        </w:tc>
        <w:tc>
          <w:tcPr>
            <w:tcW w:w="2971" w:type="dxa"/>
          </w:tcPr>
          <w:p w14:paraId="731314AB" w14:textId="627DBE83" w:rsidR="00604414" w:rsidRPr="0002138A" w:rsidRDefault="00604414" w:rsidP="002569B5">
            <w:pPr>
              <w:widowControl w:val="0"/>
              <w:tabs>
                <w:tab w:val="left" w:pos="54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604414" w:rsidRPr="0002138A" w14:paraId="1B05164B" w14:textId="77777777" w:rsidTr="00FA64B2">
        <w:trPr>
          <w:trHeight w:val="2098"/>
        </w:trPr>
        <w:tc>
          <w:tcPr>
            <w:tcW w:w="1565" w:type="dxa"/>
            <w:vMerge w:val="restart"/>
          </w:tcPr>
          <w:p w14:paraId="0B982441" w14:textId="40B96D08" w:rsidR="00604414" w:rsidRPr="0002138A" w:rsidRDefault="002569B5" w:rsidP="0002138A">
            <w:pPr>
              <w:widowControl w:val="0"/>
              <w:autoSpaceDE w:val="0"/>
              <w:autoSpaceDN w:val="0"/>
              <w:adjustRightInd w:val="0"/>
              <w:rPr>
                <w:rFonts w:ascii="Times New Roman" w:hAnsi="Times New Roman" w:cs="Times New Roman"/>
                <w:sz w:val="24"/>
              </w:rPr>
            </w:pPr>
            <w:r>
              <w:rPr>
                <w:rFonts w:ascii="Times New Roman" w:hAnsi="Times New Roman" w:cs="Times New Roman"/>
                <w:sz w:val="24"/>
              </w:rPr>
              <w:t>ДКН-4</w:t>
            </w:r>
          </w:p>
        </w:tc>
        <w:tc>
          <w:tcPr>
            <w:tcW w:w="2303" w:type="dxa"/>
            <w:vMerge w:val="restart"/>
          </w:tcPr>
          <w:p w14:paraId="66B39A4B" w14:textId="75752934" w:rsidR="00604414" w:rsidRPr="0002138A" w:rsidRDefault="002569B5" w:rsidP="0002138A">
            <w:pPr>
              <w:widowControl w:val="0"/>
              <w:autoSpaceDE w:val="0"/>
              <w:autoSpaceDN w:val="0"/>
              <w:adjustRightInd w:val="0"/>
              <w:rPr>
                <w:rFonts w:ascii="Times New Roman" w:hAnsi="Times New Roman" w:cs="Times New Roman"/>
                <w:sz w:val="24"/>
              </w:rPr>
            </w:pPr>
            <w:r>
              <w:rPr>
                <w:rFonts w:ascii="Times New Roman" w:eastAsia="Times New Roman" w:hAnsi="Times New Roman" w:cs="Times New Roman"/>
                <w:sz w:val="24"/>
              </w:rPr>
              <w:t>С</w:t>
            </w:r>
            <w:r w:rsidRPr="00D65992">
              <w:rPr>
                <w:rFonts w:ascii="Times New Roman" w:eastAsia="Times New Roman" w:hAnsi="Times New Roman" w:cs="Times New Roman"/>
                <w:sz w:val="24"/>
              </w:rPr>
              <w:t>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648" w:type="dxa"/>
          </w:tcPr>
          <w:p w14:paraId="1CF905D3" w14:textId="0AB28D88" w:rsidR="00604414" w:rsidRPr="0002138A" w:rsidRDefault="002569B5" w:rsidP="002569B5">
            <w:pPr>
              <w:jc w:val="both"/>
              <w:rPr>
                <w:rFonts w:ascii="Times New Roman" w:hAnsi="Times New Roman" w:cs="Times New Roman"/>
                <w:sz w:val="24"/>
              </w:rPr>
            </w:pPr>
            <w:r>
              <w:rPr>
                <w:rFonts w:ascii="Times New Roman" w:eastAsia="Times New Roman" w:hAnsi="Times New Roman" w:cs="Times New Roman"/>
                <w:sz w:val="24"/>
              </w:rPr>
              <w:t xml:space="preserve">1. </w:t>
            </w:r>
            <w:r w:rsidRPr="00DA25DF">
              <w:rPr>
                <w:rFonts w:ascii="Times New Roman" w:eastAsia="Times New Roman" w:hAnsi="Times New Roman" w:cs="Times New Roman"/>
                <w:sz w:val="24"/>
              </w:rPr>
              <w:t xml:space="preserve">Разрабатывает </w:t>
            </w:r>
            <w:r w:rsidRPr="00C152B1">
              <w:rPr>
                <w:rFonts w:ascii="Times New Roman" w:eastAsia="Times New Roman" w:hAnsi="Times New Roman" w:cs="Times New Roman"/>
                <w:sz w:val="24"/>
              </w:rPr>
              <w:t xml:space="preserve">систему бизнес-планов, обосновывает выбор методов финансового планирования и прогнозирования, </w:t>
            </w:r>
            <w:r w:rsidRPr="00DA25DF">
              <w:rPr>
                <w:rFonts w:ascii="Times New Roman" w:eastAsia="Times New Roman" w:hAnsi="Times New Roman" w:cs="Times New Roman"/>
                <w:sz w:val="24"/>
              </w:rPr>
              <w:t>моделирует денежные потоки.</w:t>
            </w:r>
          </w:p>
        </w:tc>
        <w:tc>
          <w:tcPr>
            <w:tcW w:w="2971" w:type="dxa"/>
          </w:tcPr>
          <w:p w14:paraId="18613A35" w14:textId="5BA0C24A" w:rsidR="00604414" w:rsidRPr="00CA6F0F" w:rsidRDefault="00604414" w:rsidP="0002138A">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Знать</w:t>
            </w:r>
            <w:r w:rsidRPr="00CA6F0F">
              <w:rPr>
                <w:rFonts w:ascii="Times New Roman" w:hAnsi="Times New Roman" w:cs="Times New Roman"/>
                <w:sz w:val="24"/>
              </w:rPr>
              <w:t xml:space="preserve"> – </w:t>
            </w:r>
            <w:r w:rsidR="002569B5" w:rsidRPr="00CA6F0F">
              <w:rPr>
                <w:rFonts w:ascii="Times New Roman" w:hAnsi="Times New Roman" w:cs="Times New Roman"/>
                <w:sz w:val="24"/>
              </w:rPr>
              <w:t xml:space="preserve"> </w:t>
            </w:r>
            <w:r w:rsidR="008F4C1F" w:rsidRPr="00CA6F0F">
              <w:rPr>
                <w:rFonts w:ascii="Times New Roman" w:hAnsi="Times New Roman" w:cs="Times New Roman"/>
                <w:sz w:val="24"/>
              </w:rPr>
              <w:t>последовательность и содержание процедур финансового планирования</w:t>
            </w:r>
          </w:p>
          <w:p w14:paraId="3E032DE9" w14:textId="1792FE43" w:rsidR="00604414" w:rsidRPr="00CA6F0F" w:rsidRDefault="00604414"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Уметь</w:t>
            </w:r>
            <w:r w:rsidRPr="00CA6F0F">
              <w:rPr>
                <w:rFonts w:ascii="Times New Roman" w:hAnsi="Times New Roman" w:cs="Times New Roman"/>
                <w:sz w:val="24"/>
              </w:rPr>
              <w:t xml:space="preserve"> –</w:t>
            </w:r>
            <w:r w:rsidR="008F4C1F" w:rsidRPr="00CA6F0F">
              <w:rPr>
                <w:rFonts w:ascii="Times New Roman" w:hAnsi="Times New Roman" w:cs="Times New Roman"/>
                <w:sz w:val="24"/>
              </w:rPr>
              <w:t>составить прогноз денежных потоков компании</w:t>
            </w:r>
            <w:r w:rsidRPr="00CA6F0F">
              <w:rPr>
                <w:rFonts w:ascii="Times New Roman" w:hAnsi="Times New Roman" w:cs="Times New Roman"/>
                <w:sz w:val="24"/>
              </w:rPr>
              <w:t xml:space="preserve"> </w:t>
            </w:r>
            <w:r w:rsidR="002569B5" w:rsidRPr="00CA6F0F">
              <w:rPr>
                <w:rFonts w:ascii="Times New Roman" w:hAnsi="Times New Roman" w:cs="Times New Roman"/>
                <w:sz w:val="24"/>
              </w:rPr>
              <w:t xml:space="preserve"> </w:t>
            </w:r>
          </w:p>
        </w:tc>
      </w:tr>
      <w:tr w:rsidR="002569B5" w:rsidRPr="0002138A" w14:paraId="338C3B99" w14:textId="77777777" w:rsidTr="00FA64B2">
        <w:trPr>
          <w:trHeight w:val="3864"/>
        </w:trPr>
        <w:tc>
          <w:tcPr>
            <w:tcW w:w="1565" w:type="dxa"/>
            <w:vMerge/>
          </w:tcPr>
          <w:p w14:paraId="40B034AA" w14:textId="77777777" w:rsidR="002569B5" w:rsidRPr="0002138A" w:rsidRDefault="002569B5" w:rsidP="0002138A">
            <w:pPr>
              <w:widowControl w:val="0"/>
              <w:autoSpaceDE w:val="0"/>
              <w:autoSpaceDN w:val="0"/>
              <w:adjustRightInd w:val="0"/>
              <w:rPr>
                <w:rFonts w:ascii="Times New Roman" w:hAnsi="Times New Roman" w:cs="Times New Roman"/>
                <w:sz w:val="24"/>
              </w:rPr>
            </w:pPr>
          </w:p>
        </w:tc>
        <w:tc>
          <w:tcPr>
            <w:tcW w:w="2303" w:type="dxa"/>
            <w:vMerge/>
          </w:tcPr>
          <w:p w14:paraId="42E1326D" w14:textId="77777777" w:rsidR="002569B5" w:rsidRPr="0002138A" w:rsidRDefault="002569B5" w:rsidP="0002138A">
            <w:pPr>
              <w:widowControl w:val="0"/>
              <w:autoSpaceDE w:val="0"/>
              <w:autoSpaceDN w:val="0"/>
              <w:adjustRightInd w:val="0"/>
              <w:rPr>
                <w:rFonts w:ascii="Times New Roman" w:hAnsi="Times New Roman" w:cs="Times New Roman"/>
                <w:color w:val="000000"/>
                <w:sz w:val="24"/>
              </w:rPr>
            </w:pPr>
          </w:p>
        </w:tc>
        <w:tc>
          <w:tcPr>
            <w:tcW w:w="2648" w:type="dxa"/>
          </w:tcPr>
          <w:p w14:paraId="5458632D" w14:textId="2439E36B" w:rsidR="002569B5" w:rsidRPr="0002138A" w:rsidRDefault="002569B5" w:rsidP="00FB5C7A">
            <w:pPr>
              <w:widowControl w:val="0"/>
              <w:autoSpaceDE w:val="0"/>
              <w:autoSpaceDN w:val="0"/>
              <w:adjustRightInd w:val="0"/>
              <w:rPr>
                <w:rFonts w:ascii="Times New Roman" w:hAnsi="Times New Roman" w:cs="Times New Roman"/>
                <w:color w:val="000000"/>
                <w:sz w:val="24"/>
              </w:rPr>
            </w:pPr>
            <w:r>
              <w:rPr>
                <w:rFonts w:ascii="Times New Roman" w:eastAsia="Times New Roman" w:hAnsi="Times New Roman" w:cs="Times New Roman"/>
                <w:sz w:val="24"/>
              </w:rPr>
              <w:t xml:space="preserve">2. </w:t>
            </w:r>
            <w:r w:rsidRPr="00D02C0E">
              <w:rPr>
                <w:rFonts w:ascii="Times New Roman" w:eastAsia="Times New Roman" w:hAnsi="Times New Roman" w:cs="Times New Roman"/>
                <w:sz w:val="24"/>
              </w:rPr>
              <w:t xml:space="preserve">Использует современные технические средства, информационно-аналитические системы и </w:t>
            </w:r>
            <w:r>
              <w:rPr>
                <w:rFonts w:ascii="Times New Roman" w:eastAsia="Times New Roman" w:hAnsi="Times New Roman" w:cs="Times New Roman"/>
                <w:sz w:val="24"/>
              </w:rPr>
              <w:t xml:space="preserve">новые </w:t>
            </w:r>
            <w:r w:rsidRPr="00D02C0E">
              <w:rPr>
                <w:rFonts w:ascii="Times New Roman" w:eastAsia="Times New Roman" w:hAnsi="Times New Roman" w:cs="Times New Roman"/>
                <w:sz w:val="24"/>
              </w:rPr>
              <w:t>информ</w:t>
            </w:r>
            <w:r>
              <w:rPr>
                <w:rFonts w:ascii="Times New Roman" w:eastAsia="Times New Roman" w:hAnsi="Times New Roman" w:cs="Times New Roman"/>
                <w:sz w:val="24"/>
              </w:rPr>
              <w:t>ационные технологии и финансовые технологи</w:t>
            </w:r>
            <w:r w:rsidR="00FB5C7A">
              <w:rPr>
                <w:rFonts w:ascii="Times New Roman" w:eastAsia="Times New Roman" w:hAnsi="Times New Roman" w:cs="Times New Roman"/>
                <w:sz w:val="24"/>
              </w:rPr>
              <w:t>и</w:t>
            </w:r>
            <w:r>
              <w:rPr>
                <w:rFonts w:ascii="Times New Roman" w:eastAsia="Times New Roman" w:hAnsi="Times New Roman" w:cs="Times New Roman"/>
                <w:sz w:val="24"/>
              </w:rPr>
              <w:t xml:space="preserve"> для обоснования решений по финансовому планированию</w:t>
            </w:r>
            <w:r w:rsidRPr="00C152B1">
              <w:rPr>
                <w:rFonts w:ascii="Times New Roman" w:eastAsia="Times New Roman" w:hAnsi="Times New Roman" w:cs="Times New Roman"/>
                <w:sz w:val="24"/>
              </w:rPr>
              <w:t xml:space="preserve"> и прогнозированию</w:t>
            </w:r>
          </w:p>
        </w:tc>
        <w:tc>
          <w:tcPr>
            <w:tcW w:w="2971" w:type="dxa"/>
          </w:tcPr>
          <w:p w14:paraId="3A719A19" w14:textId="74548407" w:rsidR="002569B5"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Знать</w:t>
            </w:r>
            <w:r w:rsidRPr="00CA6F0F">
              <w:rPr>
                <w:rFonts w:ascii="Times New Roman" w:hAnsi="Times New Roman" w:cs="Times New Roman"/>
                <w:sz w:val="24"/>
              </w:rPr>
              <w:t xml:space="preserve"> –  </w:t>
            </w:r>
            <w:r w:rsidR="008F4C1F" w:rsidRPr="00CA6F0F">
              <w:rPr>
                <w:rFonts w:ascii="Times New Roman" w:hAnsi="Times New Roman" w:cs="Times New Roman"/>
                <w:sz w:val="24"/>
              </w:rPr>
              <w:t xml:space="preserve">возможности современных информационных и аналитических </w:t>
            </w:r>
            <w:r w:rsidR="00EC1B98" w:rsidRPr="00CA6F0F">
              <w:rPr>
                <w:rFonts w:ascii="Times New Roman" w:hAnsi="Times New Roman" w:cs="Times New Roman"/>
                <w:sz w:val="24"/>
              </w:rPr>
              <w:t>систем в</w:t>
            </w:r>
            <w:r w:rsidR="008F4C1F" w:rsidRPr="00CA6F0F">
              <w:rPr>
                <w:rFonts w:ascii="Times New Roman" w:hAnsi="Times New Roman" w:cs="Times New Roman"/>
                <w:sz w:val="24"/>
              </w:rPr>
              <w:t xml:space="preserve"> области бизнес-планирования</w:t>
            </w:r>
          </w:p>
          <w:p w14:paraId="5DE19E8C" w14:textId="40C192D4" w:rsidR="002569B5"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Уметь</w:t>
            </w:r>
            <w:r w:rsidRPr="00CA6F0F">
              <w:rPr>
                <w:rFonts w:ascii="Times New Roman" w:hAnsi="Times New Roman" w:cs="Times New Roman"/>
                <w:sz w:val="24"/>
              </w:rPr>
              <w:t xml:space="preserve"> – </w:t>
            </w:r>
            <w:r w:rsidR="008F4C1F" w:rsidRPr="00CA6F0F">
              <w:rPr>
                <w:rFonts w:ascii="Times New Roman" w:hAnsi="Times New Roman" w:cs="Times New Roman"/>
                <w:sz w:val="24"/>
              </w:rPr>
              <w:t xml:space="preserve">использовать возможности современных программных средств, информационно-аналитических ресурсов для </w:t>
            </w:r>
            <w:r w:rsidRPr="00CA6F0F">
              <w:rPr>
                <w:rFonts w:ascii="Times New Roman" w:hAnsi="Times New Roman" w:cs="Times New Roman"/>
                <w:sz w:val="24"/>
              </w:rPr>
              <w:t xml:space="preserve"> </w:t>
            </w:r>
            <w:r w:rsidR="008F4C1F" w:rsidRPr="00CA6F0F">
              <w:rPr>
                <w:rFonts w:ascii="Times New Roman" w:hAnsi="Times New Roman" w:cs="Times New Roman"/>
                <w:sz w:val="24"/>
              </w:rPr>
              <w:t>финансового планирования и прогнозирования</w:t>
            </w:r>
          </w:p>
        </w:tc>
      </w:tr>
      <w:tr w:rsidR="00604414" w:rsidRPr="0002138A" w14:paraId="4202187A" w14:textId="77777777" w:rsidTr="00FA64B2">
        <w:tc>
          <w:tcPr>
            <w:tcW w:w="1565" w:type="dxa"/>
            <w:vMerge w:val="restart"/>
          </w:tcPr>
          <w:p w14:paraId="2D34FC23" w14:textId="6754067F" w:rsidR="00604414" w:rsidRPr="0002138A" w:rsidRDefault="002569B5" w:rsidP="0002138A">
            <w:pPr>
              <w:widowControl w:val="0"/>
              <w:autoSpaceDE w:val="0"/>
              <w:autoSpaceDN w:val="0"/>
              <w:adjustRightInd w:val="0"/>
              <w:rPr>
                <w:rFonts w:ascii="Times New Roman" w:hAnsi="Times New Roman" w:cs="Times New Roman"/>
                <w:sz w:val="24"/>
              </w:rPr>
            </w:pPr>
            <w:r>
              <w:rPr>
                <w:rFonts w:ascii="Times New Roman" w:hAnsi="Times New Roman" w:cs="Times New Roman"/>
                <w:sz w:val="24"/>
              </w:rPr>
              <w:t>ПКН-4</w:t>
            </w:r>
          </w:p>
        </w:tc>
        <w:tc>
          <w:tcPr>
            <w:tcW w:w="2303" w:type="dxa"/>
            <w:vMerge w:val="restart"/>
          </w:tcPr>
          <w:p w14:paraId="1F75DDC8" w14:textId="77777777" w:rsidR="002569B5" w:rsidRDefault="002569B5" w:rsidP="002569B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64B989BA" w14:textId="07CA0D90" w:rsidR="00604414" w:rsidRPr="0002138A" w:rsidRDefault="002569B5" w:rsidP="002569B5">
            <w:pPr>
              <w:widowControl w:val="0"/>
              <w:autoSpaceDE w:val="0"/>
              <w:autoSpaceDN w:val="0"/>
              <w:adjustRightInd w:val="0"/>
              <w:rPr>
                <w:rFonts w:ascii="Times New Roman" w:hAnsi="Times New Roman" w:cs="Times New Roman"/>
                <w:sz w:val="24"/>
              </w:rPr>
            </w:pPr>
            <w:r w:rsidRPr="004441A5">
              <w:rPr>
                <w:rFonts w:ascii="Times New Roman" w:hAnsi="Times New Roman" w:cs="Times New Roman"/>
                <w:sz w:val="24"/>
              </w:rPr>
              <w:t>(ПКН-4)</w:t>
            </w:r>
          </w:p>
        </w:tc>
        <w:tc>
          <w:tcPr>
            <w:tcW w:w="2648" w:type="dxa"/>
          </w:tcPr>
          <w:p w14:paraId="70EB9A86" w14:textId="37B060C3" w:rsidR="00604414" w:rsidRPr="0002138A" w:rsidRDefault="002569B5" w:rsidP="002569B5">
            <w:pPr>
              <w:rPr>
                <w:rFonts w:ascii="Times New Roman" w:hAnsi="Times New Roman" w:cs="Times New Roman"/>
                <w:sz w:val="24"/>
              </w:rPr>
            </w:pPr>
            <w:r>
              <w:rPr>
                <w:rFonts w:ascii="Times New Roman" w:hAnsi="Times New Roman"/>
                <w:sz w:val="24"/>
              </w:rPr>
              <w:t xml:space="preserve">1. </w:t>
            </w:r>
            <w:r w:rsidRPr="00112C44">
              <w:rPr>
                <w:rFonts w:ascii="Times New Roman" w:hAnsi="Times New Roman"/>
                <w:sz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rPr>
              <w:t>.</w:t>
            </w:r>
          </w:p>
        </w:tc>
        <w:tc>
          <w:tcPr>
            <w:tcW w:w="2971" w:type="dxa"/>
          </w:tcPr>
          <w:p w14:paraId="18C928C3" w14:textId="242A7EF4" w:rsidR="002569B5"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Знать</w:t>
            </w:r>
            <w:r w:rsidRPr="00CA6F0F">
              <w:rPr>
                <w:rFonts w:ascii="Times New Roman" w:hAnsi="Times New Roman" w:cs="Times New Roman"/>
                <w:sz w:val="24"/>
              </w:rPr>
              <w:t xml:space="preserve"> – </w:t>
            </w:r>
            <w:r w:rsidR="008F4C1F" w:rsidRPr="00CA6F0F">
              <w:rPr>
                <w:rFonts w:ascii="Times New Roman" w:hAnsi="Times New Roman" w:cs="Times New Roman"/>
                <w:sz w:val="24"/>
              </w:rPr>
              <w:t xml:space="preserve">содержание различных методик оценки эффективности </w:t>
            </w:r>
            <w:r w:rsidR="003F0464" w:rsidRPr="00CA6F0F">
              <w:rPr>
                <w:rFonts w:ascii="Times New Roman" w:hAnsi="Times New Roman" w:cs="Times New Roman"/>
                <w:sz w:val="24"/>
              </w:rPr>
              <w:t xml:space="preserve">экономических </w:t>
            </w:r>
            <w:r w:rsidR="008F4C1F" w:rsidRPr="00CA6F0F">
              <w:rPr>
                <w:rFonts w:ascii="Times New Roman" w:hAnsi="Times New Roman" w:cs="Times New Roman"/>
                <w:sz w:val="24"/>
              </w:rPr>
              <w:t>проектов</w:t>
            </w:r>
            <w:r w:rsidRPr="00CA6F0F">
              <w:rPr>
                <w:rFonts w:ascii="Times New Roman" w:hAnsi="Times New Roman" w:cs="Times New Roman"/>
                <w:sz w:val="24"/>
              </w:rPr>
              <w:t xml:space="preserve"> </w:t>
            </w:r>
          </w:p>
          <w:p w14:paraId="03828A59" w14:textId="49FBEB3D" w:rsidR="00604414"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Уметь</w:t>
            </w:r>
            <w:r w:rsidRPr="00CA6F0F">
              <w:rPr>
                <w:rFonts w:ascii="Times New Roman" w:hAnsi="Times New Roman" w:cs="Times New Roman"/>
                <w:sz w:val="24"/>
              </w:rPr>
              <w:t xml:space="preserve"> – </w:t>
            </w:r>
            <w:r w:rsidR="008F4C1F" w:rsidRPr="00CA6F0F">
              <w:rPr>
                <w:rFonts w:ascii="Times New Roman" w:hAnsi="Times New Roman" w:cs="Times New Roman"/>
                <w:sz w:val="24"/>
              </w:rPr>
              <w:t>оценить эффективность экономического проекта, плана развития бизнеса с учетом рисков и неопределенности</w:t>
            </w:r>
            <w:r w:rsidRPr="00CA6F0F">
              <w:rPr>
                <w:rFonts w:ascii="Times New Roman" w:hAnsi="Times New Roman" w:cs="Times New Roman"/>
                <w:sz w:val="24"/>
              </w:rPr>
              <w:t xml:space="preserve"> </w:t>
            </w:r>
          </w:p>
        </w:tc>
      </w:tr>
      <w:tr w:rsidR="00604414" w:rsidRPr="0002138A" w14:paraId="28B39950" w14:textId="77777777" w:rsidTr="00FA64B2">
        <w:tc>
          <w:tcPr>
            <w:tcW w:w="1565" w:type="dxa"/>
            <w:vMerge/>
          </w:tcPr>
          <w:p w14:paraId="4E00A1D4" w14:textId="77777777" w:rsidR="00604414" w:rsidRPr="0002138A" w:rsidRDefault="00604414" w:rsidP="0002138A">
            <w:pPr>
              <w:widowControl w:val="0"/>
              <w:autoSpaceDE w:val="0"/>
              <w:autoSpaceDN w:val="0"/>
              <w:adjustRightInd w:val="0"/>
              <w:rPr>
                <w:rFonts w:ascii="Times New Roman" w:hAnsi="Times New Roman" w:cs="Times New Roman"/>
                <w:sz w:val="24"/>
              </w:rPr>
            </w:pPr>
          </w:p>
        </w:tc>
        <w:tc>
          <w:tcPr>
            <w:tcW w:w="2303" w:type="dxa"/>
            <w:vMerge/>
          </w:tcPr>
          <w:p w14:paraId="094D2599" w14:textId="77777777" w:rsidR="00604414" w:rsidRPr="0002138A" w:rsidRDefault="00604414" w:rsidP="0002138A">
            <w:pPr>
              <w:widowControl w:val="0"/>
              <w:autoSpaceDE w:val="0"/>
              <w:autoSpaceDN w:val="0"/>
              <w:adjustRightInd w:val="0"/>
              <w:rPr>
                <w:rFonts w:ascii="Times New Roman" w:hAnsi="Times New Roman" w:cs="Times New Roman"/>
                <w:color w:val="000000"/>
                <w:sz w:val="24"/>
              </w:rPr>
            </w:pPr>
          </w:p>
        </w:tc>
        <w:tc>
          <w:tcPr>
            <w:tcW w:w="2648" w:type="dxa"/>
          </w:tcPr>
          <w:p w14:paraId="6FA8216A" w14:textId="61DEA4BB" w:rsidR="00604414" w:rsidRPr="0002138A" w:rsidRDefault="002569B5" w:rsidP="0002138A">
            <w:pPr>
              <w:widowControl w:val="0"/>
              <w:autoSpaceDE w:val="0"/>
              <w:autoSpaceDN w:val="0"/>
              <w:adjustRightInd w:val="0"/>
              <w:rPr>
                <w:rFonts w:ascii="Times New Roman" w:hAnsi="Times New Roman" w:cs="Times New Roman"/>
                <w:color w:val="000000"/>
                <w:sz w:val="24"/>
              </w:rPr>
            </w:pPr>
            <w:r>
              <w:rPr>
                <w:rFonts w:ascii="Times New Roman" w:hAnsi="Times New Roman"/>
                <w:sz w:val="24"/>
              </w:rPr>
              <w:t xml:space="preserve">2. Демонстрирует навыки </w:t>
            </w:r>
            <w:r w:rsidRPr="00D64202">
              <w:rPr>
                <w:rFonts w:ascii="Times New Roman" w:hAnsi="Times New Roman"/>
                <w:sz w:val="24"/>
              </w:rPr>
              <w:t xml:space="preserve">формулирования выводов на основе </w:t>
            </w:r>
            <w:r w:rsidRPr="00D64202">
              <w:rPr>
                <w:rFonts w:ascii="Times New Roman" w:hAnsi="Times New Roman"/>
                <w:sz w:val="24"/>
              </w:rPr>
              <w:lastRenderedPageBreak/>
              <w:t>проведенного</w:t>
            </w:r>
            <w:r>
              <w:rPr>
                <w:rFonts w:ascii="Times New Roman" w:hAnsi="Times New Roman"/>
                <w:sz w:val="24"/>
              </w:rPr>
              <w:t xml:space="preserve"> </w:t>
            </w:r>
            <w:r w:rsidRPr="00D64202">
              <w:rPr>
                <w:rFonts w:ascii="Times New Roman" w:hAnsi="Times New Roman"/>
                <w:sz w:val="24"/>
              </w:rPr>
              <w:t>исследования для принятия управленческих решений о реализации</w:t>
            </w:r>
            <w:r>
              <w:rPr>
                <w:rFonts w:ascii="Times New Roman" w:hAnsi="Times New Roman"/>
                <w:sz w:val="24"/>
              </w:rPr>
              <w:t xml:space="preserve"> </w:t>
            </w:r>
            <w:r w:rsidRPr="00D64202">
              <w:rPr>
                <w:rFonts w:ascii="Times New Roman" w:hAnsi="Times New Roman"/>
                <w:sz w:val="24"/>
              </w:rPr>
              <w:t>экономических проектов в виде методик и аналитических материалов.</w:t>
            </w:r>
          </w:p>
        </w:tc>
        <w:tc>
          <w:tcPr>
            <w:tcW w:w="2971" w:type="dxa"/>
          </w:tcPr>
          <w:p w14:paraId="5FF8300C" w14:textId="0D55282B" w:rsidR="002569B5"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lastRenderedPageBreak/>
              <w:t>Знать</w:t>
            </w:r>
            <w:r w:rsidRPr="00CA6F0F">
              <w:rPr>
                <w:rFonts w:ascii="Times New Roman" w:hAnsi="Times New Roman" w:cs="Times New Roman"/>
                <w:sz w:val="24"/>
              </w:rPr>
              <w:t xml:space="preserve"> –  </w:t>
            </w:r>
            <w:r w:rsidR="008F4C1F" w:rsidRPr="00CA6F0F">
              <w:rPr>
                <w:rFonts w:ascii="Times New Roman" w:hAnsi="Times New Roman" w:cs="Times New Roman"/>
                <w:sz w:val="24"/>
              </w:rPr>
              <w:t>пра</w:t>
            </w:r>
            <w:r w:rsidR="003F0464" w:rsidRPr="00CA6F0F">
              <w:rPr>
                <w:rFonts w:ascii="Times New Roman" w:hAnsi="Times New Roman" w:cs="Times New Roman"/>
                <w:sz w:val="24"/>
              </w:rPr>
              <w:t>в</w:t>
            </w:r>
            <w:r w:rsidR="008F4C1F" w:rsidRPr="00CA6F0F">
              <w:rPr>
                <w:rFonts w:ascii="Times New Roman" w:hAnsi="Times New Roman" w:cs="Times New Roman"/>
                <w:sz w:val="24"/>
              </w:rPr>
              <w:t xml:space="preserve">ила подготовки, структуру и содержание аналитических </w:t>
            </w:r>
            <w:r w:rsidR="008F4C1F" w:rsidRPr="00CA6F0F">
              <w:rPr>
                <w:rFonts w:ascii="Times New Roman" w:hAnsi="Times New Roman" w:cs="Times New Roman"/>
                <w:sz w:val="24"/>
              </w:rPr>
              <w:lastRenderedPageBreak/>
              <w:t xml:space="preserve">материалов по финансовому прогнозированию, планированию и определению эффективности экономических проектов </w:t>
            </w:r>
          </w:p>
          <w:p w14:paraId="2016E09D" w14:textId="061F6146" w:rsidR="00604414" w:rsidRPr="00CA6F0F" w:rsidRDefault="002569B5" w:rsidP="002569B5">
            <w:pPr>
              <w:widowControl w:val="0"/>
              <w:autoSpaceDE w:val="0"/>
              <w:autoSpaceDN w:val="0"/>
              <w:adjustRightInd w:val="0"/>
              <w:rPr>
                <w:rFonts w:ascii="Times New Roman" w:hAnsi="Times New Roman" w:cs="Times New Roman"/>
                <w:sz w:val="24"/>
              </w:rPr>
            </w:pPr>
            <w:r w:rsidRPr="00CA6F0F">
              <w:rPr>
                <w:rFonts w:ascii="Times New Roman" w:hAnsi="Times New Roman" w:cs="Times New Roman"/>
                <w:b/>
                <w:sz w:val="24"/>
              </w:rPr>
              <w:t>Уметь</w:t>
            </w:r>
            <w:r w:rsidRPr="00CA6F0F">
              <w:rPr>
                <w:rFonts w:ascii="Times New Roman" w:hAnsi="Times New Roman" w:cs="Times New Roman"/>
                <w:sz w:val="24"/>
              </w:rPr>
              <w:t xml:space="preserve"> –  </w:t>
            </w:r>
            <w:r w:rsidR="008F4C1F" w:rsidRPr="00CA6F0F">
              <w:rPr>
                <w:rFonts w:ascii="Times New Roman" w:hAnsi="Times New Roman" w:cs="Times New Roman"/>
                <w:sz w:val="24"/>
              </w:rPr>
              <w:t>подготовить аналитическую записку, сформулировать аргументированные выводы по результатам аналитической работы</w:t>
            </w:r>
            <w:r w:rsidR="003F0464" w:rsidRPr="00CA6F0F">
              <w:rPr>
                <w:rFonts w:ascii="Times New Roman" w:hAnsi="Times New Roman" w:cs="Times New Roman"/>
                <w:sz w:val="24"/>
              </w:rPr>
              <w:t>, отчет об оценке стоимости</w:t>
            </w:r>
          </w:p>
        </w:tc>
      </w:tr>
    </w:tbl>
    <w:p w14:paraId="0DBE935A" w14:textId="3A69BBE7" w:rsidR="00686B98" w:rsidRDefault="00686B98" w:rsidP="00A318D7">
      <w:pPr>
        <w:spacing w:line="360" w:lineRule="auto"/>
        <w:jc w:val="both"/>
        <w:rPr>
          <w:rFonts w:ascii="Times New Roman" w:hAnsi="Times New Roman" w:cs="Times New Roman"/>
          <w:szCs w:val="28"/>
        </w:rPr>
      </w:pPr>
    </w:p>
    <w:p w14:paraId="20A73EF0" w14:textId="5592855B" w:rsidR="005F650F" w:rsidRPr="0002138A" w:rsidRDefault="00DC133E" w:rsidP="0002138A">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3" w:name="_Toc25920092"/>
      <w:r w:rsidRPr="0002138A">
        <w:rPr>
          <w:rFonts w:ascii="Times New Roman" w:hAnsi="Times New Roman" w:cs="Times New Roman"/>
          <w:sz w:val="28"/>
          <w:szCs w:val="28"/>
        </w:rPr>
        <w:t>Место дисциплины в структуре образовательной программы</w:t>
      </w:r>
      <w:bookmarkEnd w:id="3"/>
    </w:p>
    <w:p w14:paraId="50BAB9F4" w14:textId="77777777" w:rsidR="00BC7310" w:rsidRPr="00BC7310" w:rsidRDefault="00DC133E" w:rsidP="00BC7310">
      <w:pPr>
        <w:spacing w:line="360" w:lineRule="auto"/>
        <w:ind w:firstLine="709"/>
        <w:jc w:val="both"/>
        <w:rPr>
          <w:rFonts w:ascii="Times New Roman" w:hAnsi="Times New Roman" w:cs="Times New Roman"/>
          <w:szCs w:val="28"/>
        </w:rPr>
      </w:pPr>
      <w:r w:rsidRPr="00BC7310">
        <w:rPr>
          <w:rFonts w:ascii="Times New Roman" w:hAnsi="Times New Roman" w:cs="Times New Roman"/>
          <w:szCs w:val="28"/>
        </w:rPr>
        <w:t>Дисциплина «</w:t>
      </w:r>
      <w:r w:rsidR="009B72D5" w:rsidRPr="00BC7310">
        <w:rPr>
          <w:rFonts w:ascii="Times New Roman" w:hAnsi="Times New Roman" w:cs="Times New Roman"/>
          <w:szCs w:val="28"/>
        </w:rPr>
        <w:t>Оценка для МСФО</w:t>
      </w:r>
      <w:r w:rsidRPr="00BC7310">
        <w:rPr>
          <w:rFonts w:ascii="Times New Roman" w:hAnsi="Times New Roman" w:cs="Times New Roman"/>
          <w:szCs w:val="28"/>
        </w:rPr>
        <w:t xml:space="preserve">» </w:t>
      </w:r>
      <w:r w:rsidR="0089331E" w:rsidRPr="00BC7310">
        <w:rPr>
          <w:rFonts w:ascii="Times New Roman" w:hAnsi="Times New Roman" w:cs="Times New Roman"/>
          <w:szCs w:val="28"/>
        </w:rPr>
        <w:t xml:space="preserve">относится к модулю </w:t>
      </w:r>
      <w:r w:rsidR="002569B5" w:rsidRPr="00BC7310">
        <w:rPr>
          <w:rFonts w:ascii="Times New Roman" w:hAnsi="Times New Roman" w:cs="Times New Roman"/>
          <w:szCs w:val="28"/>
        </w:rPr>
        <w:t>направленности</w:t>
      </w:r>
      <w:r w:rsidR="00604414" w:rsidRPr="00BC7310">
        <w:rPr>
          <w:rFonts w:ascii="Times New Roman" w:hAnsi="Times New Roman" w:cs="Times New Roman"/>
          <w:szCs w:val="28"/>
        </w:rPr>
        <w:t xml:space="preserve"> образовательной программы </w:t>
      </w:r>
      <w:r w:rsidR="00BC7310" w:rsidRPr="00EC1B98">
        <w:rPr>
          <w:rFonts w:ascii="Times New Roman" w:hAnsi="Times New Roman" w:cs="Times New Roman"/>
          <w:szCs w:val="28"/>
        </w:rPr>
        <w:t xml:space="preserve">магистратуры «Корпоративные финансы и управление» </w:t>
      </w:r>
      <w:r w:rsidR="00604414" w:rsidRPr="00EC1B98">
        <w:rPr>
          <w:rFonts w:ascii="Times New Roman" w:hAnsi="Times New Roman" w:cs="Times New Roman"/>
          <w:szCs w:val="28"/>
        </w:rPr>
        <w:t>по направлению подготовки 38.03.01 «Экономика»</w:t>
      </w:r>
      <w:r w:rsidR="00BC7310" w:rsidRPr="00EC1B98">
        <w:rPr>
          <w:rFonts w:ascii="Times New Roman" w:hAnsi="Times New Roman" w:cs="Times New Roman"/>
          <w:szCs w:val="28"/>
        </w:rPr>
        <w:t>, реализуемой в институте онлайн-образования.</w:t>
      </w:r>
    </w:p>
    <w:p w14:paraId="684CD6C1" w14:textId="0F8C97B6" w:rsidR="00DC133E" w:rsidRDefault="00DC133E" w:rsidP="00DC133E">
      <w:pPr>
        <w:pStyle w:val="1"/>
        <w:numPr>
          <w:ilvl w:val="0"/>
          <w:numId w:val="2"/>
        </w:numPr>
        <w:tabs>
          <w:tab w:val="left" w:pos="993"/>
        </w:tabs>
        <w:spacing w:before="0" w:after="0" w:line="360" w:lineRule="auto"/>
        <w:ind w:left="0" w:firstLine="709"/>
        <w:jc w:val="both"/>
        <w:rPr>
          <w:rFonts w:ascii="Times New Roman" w:hAnsi="Times New Roman" w:cs="Times New Roman"/>
          <w:sz w:val="28"/>
          <w:szCs w:val="28"/>
        </w:rPr>
      </w:pPr>
      <w:bookmarkStart w:id="4" w:name="_Toc25920093"/>
      <w:r w:rsidRPr="00DC133E">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722"/>
        <w:gridCol w:w="2428"/>
      </w:tblGrid>
      <w:tr w:rsidR="00DC133E" w:rsidRPr="00243A88" w14:paraId="7C2B02C4" w14:textId="77777777" w:rsidTr="00E5190D">
        <w:trPr>
          <w:trHeight w:val="477"/>
        </w:trPr>
        <w:tc>
          <w:tcPr>
            <w:tcW w:w="4219" w:type="dxa"/>
          </w:tcPr>
          <w:p w14:paraId="66D79662" w14:textId="77777777" w:rsidR="00DC133E" w:rsidRPr="00243A88"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Вид учебной работы по дисциплине</w:t>
            </w:r>
          </w:p>
        </w:tc>
        <w:tc>
          <w:tcPr>
            <w:tcW w:w="2722" w:type="dxa"/>
            <w:vAlign w:val="center"/>
          </w:tcPr>
          <w:p w14:paraId="77B1197F" w14:textId="77777777" w:rsidR="00DC133E" w:rsidRDefault="00DC133E" w:rsidP="00DF4AA4">
            <w:pPr>
              <w:jc w:val="center"/>
              <w:rPr>
                <w:rFonts w:ascii="Times New Roman" w:hAnsi="Times New Roman" w:cs="Times New Roman"/>
                <w:sz w:val="24"/>
              </w:rPr>
            </w:pPr>
            <w:r w:rsidRPr="00243A88">
              <w:rPr>
                <w:rFonts w:ascii="Times New Roman" w:hAnsi="Times New Roman" w:cs="Times New Roman"/>
                <w:sz w:val="24"/>
              </w:rPr>
              <w:t>Всего</w:t>
            </w:r>
          </w:p>
          <w:p w14:paraId="602C0C8E" w14:textId="77777777" w:rsidR="00DC133E" w:rsidRPr="00243A88" w:rsidRDefault="00DC133E" w:rsidP="00DF4AA4">
            <w:pPr>
              <w:jc w:val="center"/>
              <w:rPr>
                <w:rFonts w:ascii="Times New Roman" w:hAnsi="Times New Roman" w:cs="Times New Roman"/>
                <w:sz w:val="24"/>
              </w:rPr>
            </w:pPr>
            <w:r>
              <w:rPr>
                <w:rFonts w:ascii="Times New Roman" w:hAnsi="Times New Roman" w:cs="Times New Roman"/>
                <w:sz w:val="24"/>
              </w:rPr>
              <w:t>(</w:t>
            </w:r>
            <w:r w:rsidRPr="00243A88">
              <w:rPr>
                <w:rFonts w:ascii="Times New Roman" w:hAnsi="Times New Roman" w:cs="Times New Roman"/>
                <w:sz w:val="24"/>
              </w:rPr>
              <w:t>в  з/е и часах</w:t>
            </w:r>
            <w:r>
              <w:rPr>
                <w:rFonts w:ascii="Times New Roman" w:hAnsi="Times New Roman" w:cs="Times New Roman"/>
                <w:sz w:val="24"/>
              </w:rPr>
              <w:t>)</w:t>
            </w:r>
          </w:p>
        </w:tc>
        <w:tc>
          <w:tcPr>
            <w:tcW w:w="2428" w:type="dxa"/>
          </w:tcPr>
          <w:p w14:paraId="14EA8153" w14:textId="5F156B2D" w:rsidR="00DC133E" w:rsidRPr="00243A88" w:rsidRDefault="00FA64B2" w:rsidP="00DF4AA4">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Модуль 4</w:t>
            </w:r>
          </w:p>
          <w:p w14:paraId="0370098C" w14:textId="77777777" w:rsidR="00DC133E" w:rsidRPr="00243A88" w:rsidRDefault="00DC133E" w:rsidP="00DF4AA4">
            <w:pPr>
              <w:jc w:val="center"/>
              <w:rPr>
                <w:rFonts w:ascii="Times New Roman" w:hAnsi="Times New Roman" w:cs="Times New Roman"/>
                <w:sz w:val="24"/>
              </w:rPr>
            </w:pPr>
            <w:r w:rsidRPr="00243A88">
              <w:rPr>
                <w:rFonts w:ascii="Times New Roman" w:hAnsi="Times New Roman" w:cs="Times New Roman"/>
                <w:sz w:val="24"/>
              </w:rPr>
              <w:t>(в часах)</w:t>
            </w:r>
          </w:p>
        </w:tc>
      </w:tr>
      <w:tr w:rsidR="00FA64B2" w:rsidRPr="00243A88" w14:paraId="4279DFEC" w14:textId="77777777" w:rsidTr="00E5190D">
        <w:trPr>
          <w:trHeight w:val="477"/>
        </w:trPr>
        <w:tc>
          <w:tcPr>
            <w:tcW w:w="4219" w:type="dxa"/>
          </w:tcPr>
          <w:p w14:paraId="19162147" w14:textId="77777777" w:rsidR="00FA64B2" w:rsidRPr="00243A88" w:rsidRDefault="00FA64B2" w:rsidP="00FA64B2">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Общая трудоёмкость дисциплины</w:t>
            </w:r>
          </w:p>
        </w:tc>
        <w:tc>
          <w:tcPr>
            <w:tcW w:w="2722" w:type="dxa"/>
            <w:vAlign w:val="center"/>
          </w:tcPr>
          <w:p w14:paraId="01074EE1" w14:textId="74B0CAC7" w:rsidR="00FA64B2" w:rsidRPr="001118EA" w:rsidRDefault="00FA64B2" w:rsidP="00FA64B2">
            <w:pPr>
              <w:jc w:val="center"/>
              <w:rPr>
                <w:rFonts w:ascii="Times New Roman" w:hAnsi="Times New Roman" w:cs="Times New Roman"/>
                <w:sz w:val="24"/>
              </w:rPr>
            </w:pPr>
            <w:r>
              <w:rPr>
                <w:rFonts w:ascii="Times New Roman" w:hAnsi="Times New Roman" w:cs="Times New Roman"/>
                <w:sz w:val="24"/>
              </w:rPr>
              <w:t>4</w:t>
            </w:r>
            <w:r w:rsidRPr="001118EA">
              <w:rPr>
                <w:rFonts w:ascii="Times New Roman" w:hAnsi="Times New Roman" w:cs="Times New Roman"/>
                <w:sz w:val="24"/>
              </w:rPr>
              <w:t>/1</w:t>
            </w:r>
            <w:r>
              <w:rPr>
                <w:rFonts w:ascii="Times New Roman" w:hAnsi="Times New Roman" w:cs="Times New Roman"/>
                <w:sz w:val="24"/>
              </w:rPr>
              <w:t>44</w:t>
            </w:r>
          </w:p>
        </w:tc>
        <w:tc>
          <w:tcPr>
            <w:tcW w:w="2428" w:type="dxa"/>
            <w:vAlign w:val="center"/>
          </w:tcPr>
          <w:p w14:paraId="1069B60E" w14:textId="4145EE0D" w:rsidR="00FA64B2" w:rsidRPr="001118EA" w:rsidRDefault="00FA64B2" w:rsidP="00FA64B2">
            <w:pPr>
              <w:jc w:val="center"/>
              <w:rPr>
                <w:rFonts w:ascii="Times New Roman" w:hAnsi="Times New Roman" w:cs="Times New Roman"/>
                <w:sz w:val="24"/>
                <w:lang w:val="en-US"/>
              </w:rPr>
            </w:pPr>
            <w:r>
              <w:rPr>
                <w:rFonts w:ascii="Times New Roman" w:hAnsi="Times New Roman" w:cs="Times New Roman"/>
                <w:sz w:val="24"/>
              </w:rPr>
              <w:t>4</w:t>
            </w:r>
            <w:r w:rsidRPr="001118EA">
              <w:rPr>
                <w:rFonts w:ascii="Times New Roman" w:hAnsi="Times New Roman" w:cs="Times New Roman"/>
                <w:sz w:val="24"/>
              </w:rPr>
              <w:t>/1</w:t>
            </w:r>
            <w:r>
              <w:rPr>
                <w:rFonts w:ascii="Times New Roman" w:hAnsi="Times New Roman" w:cs="Times New Roman"/>
                <w:sz w:val="24"/>
              </w:rPr>
              <w:t>44</w:t>
            </w:r>
          </w:p>
        </w:tc>
      </w:tr>
      <w:tr w:rsidR="00FA64B2" w:rsidRPr="00243A88" w14:paraId="63242A0A" w14:textId="77777777" w:rsidTr="00E5190D">
        <w:tc>
          <w:tcPr>
            <w:tcW w:w="4219" w:type="dxa"/>
          </w:tcPr>
          <w:p w14:paraId="589045D9" w14:textId="77777777" w:rsidR="00FA64B2" w:rsidRPr="00243A88" w:rsidRDefault="00FA64B2" w:rsidP="00FA64B2">
            <w:pPr>
              <w:pStyle w:val="af0"/>
              <w:keepNext/>
              <w:ind w:left="0"/>
              <w:rPr>
                <w:b/>
                <w:i/>
              </w:rPr>
            </w:pPr>
            <w:r w:rsidRPr="00243A88">
              <w:rPr>
                <w:b/>
                <w:i/>
              </w:rPr>
              <w:t xml:space="preserve">Контактная работа - Аудиторные занятия </w:t>
            </w:r>
          </w:p>
        </w:tc>
        <w:tc>
          <w:tcPr>
            <w:tcW w:w="2722" w:type="dxa"/>
          </w:tcPr>
          <w:p w14:paraId="31D48793" w14:textId="4B726F4E" w:rsidR="00FA64B2" w:rsidRPr="001118EA" w:rsidRDefault="00FA64B2" w:rsidP="00FA64B2">
            <w:pPr>
              <w:jc w:val="center"/>
              <w:rPr>
                <w:rFonts w:ascii="Times New Roman" w:hAnsi="Times New Roman" w:cs="Times New Roman"/>
                <w:sz w:val="24"/>
              </w:rPr>
            </w:pPr>
            <w:r>
              <w:rPr>
                <w:rFonts w:ascii="Times New Roman" w:hAnsi="Times New Roman" w:cs="Times New Roman"/>
                <w:sz w:val="24"/>
              </w:rPr>
              <w:t>24</w:t>
            </w:r>
          </w:p>
        </w:tc>
        <w:tc>
          <w:tcPr>
            <w:tcW w:w="2428" w:type="dxa"/>
          </w:tcPr>
          <w:p w14:paraId="4161E1E7" w14:textId="1684C7AD" w:rsidR="00FA64B2" w:rsidRPr="00422659" w:rsidRDefault="00FA64B2" w:rsidP="00FA64B2">
            <w:pPr>
              <w:jc w:val="center"/>
              <w:rPr>
                <w:rFonts w:ascii="Times New Roman" w:hAnsi="Times New Roman" w:cs="Times New Roman"/>
                <w:sz w:val="24"/>
                <w:lang w:val="en-US"/>
              </w:rPr>
            </w:pPr>
            <w:r>
              <w:rPr>
                <w:rFonts w:ascii="Times New Roman" w:hAnsi="Times New Roman" w:cs="Times New Roman"/>
                <w:sz w:val="24"/>
              </w:rPr>
              <w:t>24</w:t>
            </w:r>
          </w:p>
        </w:tc>
      </w:tr>
      <w:tr w:rsidR="00FA64B2" w:rsidRPr="00243A88" w14:paraId="178AE122" w14:textId="77777777" w:rsidTr="00E5190D">
        <w:tc>
          <w:tcPr>
            <w:tcW w:w="4219" w:type="dxa"/>
          </w:tcPr>
          <w:p w14:paraId="7D6DBAA3" w14:textId="77777777" w:rsidR="00FA64B2" w:rsidRPr="00243A88" w:rsidRDefault="00FA64B2" w:rsidP="00FA64B2">
            <w:pPr>
              <w:pStyle w:val="af0"/>
              <w:keepNext/>
              <w:ind w:left="0"/>
              <w:rPr>
                <w:i/>
              </w:rPr>
            </w:pPr>
            <w:r w:rsidRPr="00243A88">
              <w:rPr>
                <w:i/>
              </w:rPr>
              <w:t xml:space="preserve">Лекции </w:t>
            </w:r>
          </w:p>
        </w:tc>
        <w:tc>
          <w:tcPr>
            <w:tcW w:w="2722" w:type="dxa"/>
          </w:tcPr>
          <w:p w14:paraId="759E0CD4" w14:textId="5B9009F9" w:rsidR="00FA64B2" w:rsidRPr="001118EA" w:rsidRDefault="00FA64B2" w:rsidP="00FA64B2">
            <w:pPr>
              <w:jc w:val="center"/>
              <w:rPr>
                <w:rFonts w:ascii="Times New Roman" w:hAnsi="Times New Roman" w:cs="Times New Roman"/>
                <w:sz w:val="24"/>
              </w:rPr>
            </w:pPr>
            <w:r>
              <w:rPr>
                <w:rFonts w:ascii="Times New Roman" w:hAnsi="Times New Roman" w:cs="Times New Roman"/>
                <w:sz w:val="24"/>
              </w:rPr>
              <w:t>4</w:t>
            </w:r>
          </w:p>
        </w:tc>
        <w:tc>
          <w:tcPr>
            <w:tcW w:w="2428" w:type="dxa"/>
          </w:tcPr>
          <w:p w14:paraId="4B5F068B" w14:textId="60DBEE88" w:rsidR="00FA64B2" w:rsidRPr="00422659" w:rsidRDefault="00FA64B2" w:rsidP="00FA64B2">
            <w:pPr>
              <w:jc w:val="center"/>
              <w:rPr>
                <w:rFonts w:ascii="Times New Roman" w:hAnsi="Times New Roman" w:cs="Times New Roman"/>
                <w:sz w:val="24"/>
              </w:rPr>
            </w:pPr>
            <w:r>
              <w:rPr>
                <w:rFonts w:ascii="Times New Roman" w:hAnsi="Times New Roman" w:cs="Times New Roman"/>
                <w:sz w:val="24"/>
              </w:rPr>
              <w:t>4</w:t>
            </w:r>
          </w:p>
        </w:tc>
      </w:tr>
      <w:tr w:rsidR="00FA64B2" w:rsidRPr="00243A88" w14:paraId="254EA287" w14:textId="77777777" w:rsidTr="00E5190D">
        <w:tc>
          <w:tcPr>
            <w:tcW w:w="4219" w:type="dxa"/>
          </w:tcPr>
          <w:p w14:paraId="45EB98A3" w14:textId="77777777" w:rsidR="00FA64B2" w:rsidRPr="00243A88" w:rsidRDefault="00FA64B2" w:rsidP="00FA64B2">
            <w:pPr>
              <w:pStyle w:val="af0"/>
              <w:keepNext/>
              <w:ind w:left="0"/>
              <w:rPr>
                <w:i/>
              </w:rPr>
            </w:pPr>
            <w:r w:rsidRPr="00243A88">
              <w:rPr>
                <w:i/>
              </w:rPr>
              <w:t xml:space="preserve">Семинары, практические занятия  </w:t>
            </w:r>
          </w:p>
        </w:tc>
        <w:tc>
          <w:tcPr>
            <w:tcW w:w="2722" w:type="dxa"/>
          </w:tcPr>
          <w:p w14:paraId="7A4B8365" w14:textId="7EFA713B" w:rsidR="00FA64B2" w:rsidRPr="00243A88" w:rsidRDefault="00FA64B2" w:rsidP="00FA64B2">
            <w:pPr>
              <w:jc w:val="center"/>
              <w:rPr>
                <w:rFonts w:ascii="Times New Roman" w:hAnsi="Times New Roman" w:cs="Times New Roman"/>
                <w:sz w:val="24"/>
              </w:rPr>
            </w:pPr>
            <w:r>
              <w:rPr>
                <w:rFonts w:ascii="Times New Roman" w:hAnsi="Times New Roman" w:cs="Times New Roman"/>
                <w:sz w:val="24"/>
              </w:rPr>
              <w:t>20</w:t>
            </w:r>
          </w:p>
        </w:tc>
        <w:tc>
          <w:tcPr>
            <w:tcW w:w="2428" w:type="dxa"/>
          </w:tcPr>
          <w:p w14:paraId="3DFCC642" w14:textId="647676BA" w:rsidR="00FA64B2" w:rsidRPr="00422659" w:rsidRDefault="00FA64B2" w:rsidP="00FA64B2">
            <w:pPr>
              <w:jc w:val="center"/>
              <w:rPr>
                <w:rFonts w:ascii="Times New Roman" w:hAnsi="Times New Roman" w:cs="Times New Roman"/>
                <w:sz w:val="24"/>
              </w:rPr>
            </w:pPr>
            <w:r>
              <w:rPr>
                <w:rFonts w:ascii="Times New Roman" w:hAnsi="Times New Roman" w:cs="Times New Roman"/>
                <w:sz w:val="24"/>
              </w:rPr>
              <w:t>20</w:t>
            </w:r>
          </w:p>
        </w:tc>
      </w:tr>
      <w:tr w:rsidR="00FA64B2" w:rsidRPr="00243A88" w14:paraId="01675993" w14:textId="77777777" w:rsidTr="00E5190D">
        <w:tc>
          <w:tcPr>
            <w:tcW w:w="4219" w:type="dxa"/>
          </w:tcPr>
          <w:p w14:paraId="54BDD2A2" w14:textId="77777777" w:rsidR="00FA64B2" w:rsidRPr="00243A88" w:rsidRDefault="00FA64B2" w:rsidP="00FA64B2">
            <w:pPr>
              <w:widowControl w:val="0"/>
              <w:tabs>
                <w:tab w:val="center" w:pos="4153"/>
                <w:tab w:val="right" w:pos="8306"/>
              </w:tabs>
              <w:autoSpaceDE w:val="0"/>
              <w:autoSpaceDN w:val="0"/>
              <w:adjustRightInd w:val="0"/>
              <w:rPr>
                <w:rFonts w:ascii="Times New Roman" w:hAnsi="Times New Roman" w:cs="Times New Roman"/>
                <w:b/>
                <w:i/>
                <w:sz w:val="24"/>
              </w:rPr>
            </w:pPr>
            <w:r w:rsidRPr="00243A88">
              <w:rPr>
                <w:rFonts w:ascii="Times New Roman" w:hAnsi="Times New Roman" w:cs="Times New Roman"/>
                <w:b/>
                <w:i/>
                <w:sz w:val="24"/>
              </w:rPr>
              <w:t>Самостоятельная работа</w:t>
            </w:r>
          </w:p>
        </w:tc>
        <w:tc>
          <w:tcPr>
            <w:tcW w:w="2722" w:type="dxa"/>
          </w:tcPr>
          <w:p w14:paraId="11467688" w14:textId="57598FFB" w:rsidR="00FA64B2" w:rsidRPr="00243A88" w:rsidRDefault="00FA64B2" w:rsidP="00FA64B2">
            <w:pPr>
              <w:jc w:val="center"/>
              <w:rPr>
                <w:rFonts w:ascii="Times New Roman" w:hAnsi="Times New Roman" w:cs="Times New Roman"/>
                <w:sz w:val="24"/>
              </w:rPr>
            </w:pPr>
            <w:r>
              <w:rPr>
                <w:rFonts w:ascii="Times New Roman" w:hAnsi="Times New Roman" w:cs="Times New Roman"/>
                <w:sz w:val="24"/>
              </w:rPr>
              <w:t>120</w:t>
            </w:r>
          </w:p>
        </w:tc>
        <w:tc>
          <w:tcPr>
            <w:tcW w:w="2428" w:type="dxa"/>
          </w:tcPr>
          <w:p w14:paraId="573E058A" w14:textId="669AD080" w:rsidR="00FA64B2" w:rsidRPr="00243A88" w:rsidRDefault="00FA64B2" w:rsidP="00FA64B2">
            <w:pPr>
              <w:jc w:val="center"/>
              <w:rPr>
                <w:rFonts w:ascii="Times New Roman" w:hAnsi="Times New Roman" w:cs="Times New Roman"/>
                <w:sz w:val="24"/>
              </w:rPr>
            </w:pPr>
            <w:r>
              <w:rPr>
                <w:rFonts w:ascii="Times New Roman" w:hAnsi="Times New Roman" w:cs="Times New Roman"/>
                <w:sz w:val="24"/>
              </w:rPr>
              <w:t>120</w:t>
            </w:r>
          </w:p>
        </w:tc>
      </w:tr>
      <w:tr w:rsidR="00FA64B2" w:rsidRPr="00243A88" w14:paraId="04E467F8" w14:textId="77777777" w:rsidTr="00E5190D">
        <w:tc>
          <w:tcPr>
            <w:tcW w:w="4219" w:type="dxa"/>
          </w:tcPr>
          <w:p w14:paraId="74E41917" w14:textId="77777777" w:rsidR="00FA64B2" w:rsidRPr="00243A88" w:rsidRDefault="00FA64B2" w:rsidP="00FA64B2">
            <w:pPr>
              <w:widowControl w:val="0"/>
              <w:tabs>
                <w:tab w:val="center" w:pos="4153"/>
                <w:tab w:val="right" w:pos="8306"/>
              </w:tabs>
              <w:autoSpaceDE w:val="0"/>
              <w:autoSpaceDN w:val="0"/>
              <w:adjustRightInd w:val="0"/>
              <w:rPr>
                <w:rFonts w:ascii="Times New Roman" w:hAnsi="Times New Roman" w:cs="Times New Roman"/>
                <w:i/>
                <w:sz w:val="24"/>
              </w:rPr>
            </w:pPr>
            <w:r w:rsidRPr="00243A88">
              <w:rPr>
                <w:rFonts w:ascii="Times New Roman" w:hAnsi="Times New Roman" w:cs="Times New Roman"/>
                <w:sz w:val="24"/>
              </w:rPr>
              <w:t>Вид текущего контроля</w:t>
            </w:r>
          </w:p>
        </w:tc>
        <w:tc>
          <w:tcPr>
            <w:tcW w:w="2722" w:type="dxa"/>
          </w:tcPr>
          <w:p w14:paraId="6DA38C80" w14:textId="1B3B9725" w:rsidR="00FA64B2" w:rsidRPr="00243A88" w:rsidRDefault="00FA64B2" w:rsidP="00FA64B2">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Эссе</w:t>
            </w:r>
          </w:p>
        </w:tc>
        <w:tc>
          <w:tcPr>
            <w:tcW w:w="2428" w:type="dxa"/>
          </w:tcPr>
          <w:p w14:paraId="36520DB3" w14:textId="46991EC5" w:rsidR="00FA64B2" w:rsidRPr="00243A88" w:rsidRDefault="00FA64B2" w:rsidP="00FA64B2">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Эссе</w:t>
            </w:r>
          </w:p>
        </w:tc>
      </w:tr>
      <w:tr w:rsidR="00FA64B2" w:rsidRPr="00243A88" w14:paraId="381F5946" w14:textId="77777777" w:rsidTr="00E5190D">
        <w:trPr>
          <w:trHeight w:val="411"/>
        </w:trPr>
        <w:tc>
          <w:tcPr>
            <w:tcW w:w="4219" w:type="dxa"/>
          </w:tcPr>
          <w:p w14:paraId="497543B3" w14:textId="77777777" w:rsidR="00FA64B2" w:rsidRPr="00243A88" w:rsidRDefault="00FA64B2" w:rsidP="00FA64B2">
            <w:pPr>
              <w:widowControl w:val="0"/>
              <w:tabs>
                <w:tab w:val="center" w:pos="4153"/>
                <w:tab w:val="right" w:pos="8306"/>
              </w:tabs>
              <w:autoSpaceDE w:val="0"/>
              <w:autoSpaceDN w:val="0"/>
              <w:adjustRightInd w:val="0"/>
              <w:rPr>
                <w:rFonts w:ascii="Times New Roman" w:hAnsi="Times New Roman" w:cs="Times New Roman"/>
                <w:sz w:val="24"/>
              </w:rPr>
            </w:pPr>
            <w:r w:rsidRPr="00243A88">
              <w:rPr>
                <w:rFonts w:ascii="Times New Roman" w:hAnsi="Times New Roman" w:cs="Times New Roman"/>
                <w:sz w:val="24"/>
              </w:rPr>
              <w:t>Вид промежуточной аттестации</w:t>
            </w:r>
          </w:p>
        </w:tc>
        <w:tc>
          <w:tcPr>
            <w:tcW w:w="2722" w:type="dxa"/>
          </w:tcPr>
          <w:p w14:paraId="32B3031E" w14:textId="7EF32786" w:rsidR="00FA64B2" w:rsidRPr="00243A88" w:rsidRDefault="00FA64B2" w:rsidP="00FA64B2">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Экзамен</w:t>
            </w:r>
          </w:p>
        </w:tc>
        <w:tc>
          <w:tcPr>
            <w:tcW w:w="2428" w:type="dxa"/>
          </w:tcPr>
          <w:p w14:paraId="188B6E9E" w14:textId="21215FA0" w:rsidR="00FA64B2" w:rsidRPr="00243A88" w:rsidRDefault="00FA64B2" w:rsidP="00FA64B2">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Экзамен</w:t>
            </w:r>
          </w:p>
        </w:tc>
      </w:tr>
    </w:tbl>
    <w:p w14:paraId="603FC329" w14:textId="5A54D134" w:rsidR="00D85D4F" w:rsidRDefault="00D85D4F" w:rsidP="00D85D4F">
      <w:pPr>
        <w:rPr>
          <w:rFonts w:ascii="Times New Roman" w:hAnsi="Times New Roman" w:cs="Times New Roman"/>
        </w:rPr>
      </w:pPr>
    </w:p>
    <w:p w14:paraId="677C3FEE" w14:textId="77777777" w:rsidR="005F650F" w:rsidRPr="00440D51" w:rsidRDefault="00D26943" w:rsidP="000A798F">
      <w:pPr>
        <w:pStyle w:val="1"/>
        <w:numPr>
          <w:ilvl w:val="0"/>
          <w:numId w:val="2"/>
        </w:numPr>
        <w:tabs>
          <w:tab w:val="left" w:pos="1134"/>
        </w:tabs>
        <w:spacing w:before="0" w:after="0" w:line="360" w:lineRule="auto"/>
        <w:ind w:left="0" w:firstLine="709"/>
        <w:jc w:val="both"/>
        <w:rPr>
          <w:rFonts w:ascii="Times New Roman" w:hAnsi="Times New Roman" w:cs="Times New Roman"/>
          <w:sz w:val="28"/>
          <w:szCs w:val="28"/>
        </w:rPr>
      </w:pPr>
      <w:bookmarkStart w:id="5" w:name="_Toc25920094"/>
      <w:r w:rsidRPr="00440D51">
        <w:rPr>
          <w:rFonts w:ascii="Times New Roman" w:hAnsi="Times New Roman" w:cs="Times New Roman"/>
          <w:bCs w:val="0"/>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2F9F603A" w:rsidR="00D26943" w:rsidRDefault="000A798F" w:rsidP="000A798F">
      <w:pPr>
        <w:pStyle w:val="1"/>
        <w:numPr>
          <w:ilvl w:val="1"/>
          <w:numId w:val="2"/>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6" w:name="_Toc25920095"/>
      <w:r w:rsidR="00D26943" w:rsidRPr="00440D51">
        <w:rPr>
          <w:rFonts w:ascii="Times New Roman" w:hAnsi="Times New Roman" w:cs="Times New Roman"/>
          <w:sz w:val="28"/>
          <w:szCs w:val="28"/>
        </w:rPr>
        <w:t>Содержание дисциплины</w:t>
      </w:r>
      <w:bookmarkEnd w:id="6"/>
    </w:p>
    <w:p w14:paraId="132A9124" w14:textId="1F8889EE" w:rsidR="003D4A3E" w:rsidRPr="004A790B" w:rsidRDefault="003D4A3E" w:rsidP="003D4A3E">
      <w:pPr>
        <w:tabs>
          <w:tab w:val="left" w:pos="709"/>
        </w:tabs>
        <w:spacing w:line="360" w:lineRule="auto"/>
        <w:ind w:firstLine="709"/>
        <w:rPr>
          <w:rFonts w:ascii="Times New Roman" w:hAnsi="Times New Roman"/>
          <w:b/>
          <w:szCs w:val="28"/>
        </w:rPr>
      </w:pPr>
      <w:r w:rsidRPr="004A790B">
        <w:rPr>
          <w:rFonts w:ascii="Times New Roman" w:hAnsi="Times New Roman"/>
          <w:b/>
          <w:szCs w:val="28"/>
        </w:rPr>
        <w:t xml:space="preserve">Тема 1. Место и роль </w:t>
      </w:r>
      <w:r w:rsidR="00FA64B2" w:rsidRPr="004A790B">
        <w:rPr>
          <w:rFonts w:ascii="Times New Roman" w:hAnsi="Times New Roman"/>
          <w:b/>
          <w:szCs w:val="28"/>
        </w:rPr>
        <w:t>стоимостной оценки</w:t>
      </w:r>
      <w:r w:rsidRPr="004A790B">
        <w:rPr>
          <w:rFonts w:ascii="Times New Roman" w:hAnsi="Times New Roman"/>
          <w:b/>
          <w:szCs w:val="28"/>
        </w:rPr>
        <w:t xml:space="preserve"> в </w:t>
      </w:r>
      <w:r w:rsidR="0021760D">
        <w:rPr>
          <w:rFonts w:ascii="Times New Roman" w:hAnsi="Times New Roman"/>
          <w:b/>
          <w:szCs w:val="28"/>
        </w:rPr>
        <w:t>МСФО</w:t>
      </w:r>
    </w:p>
    <w:p w14:paraId="01D83122" w14:textId="06F56E1F" w:rsidR="00FB7862" w:rsidRDefault="00FB7862" w:rsidP="00B4376C">
      <w:pPr>
        <w:tabs>
          <w:tab w:val="left" w:pos="709"/>
        </w:tabs>
        <w:spacing w:line="360" w:lineRule="auto"/>
        <w:ind w:firstLine="709"/>
        <w:jc w:val="both"/>
        <w:rPr>
          <w:rFonts w:ascii="Times New Roman" w:hAnsi="Times New Roman"/>
          <w:szCs w:val="28"/>
        </w:rPr>
      </w:pPr>
      <w:r>
        <w:rPr>
          <w:rFonts w:ascii="Times New Roman" w:hAnsi="Times New Roman"/>
          <w:szCs w:val="28"/>
        </w:rPr>
        <w:t xml:space="preserve">Корпорация, корпоративная отчетность, финансовая отчетность корпорации, состав, </w:t>
      </w:r>
      <w:r w:rsidR="00760708">
        <w:rPr>
          <w:rFonts w:ascii="Times New Roman" w:hAnsi="Times New Roman"/>
          <w:szCs w:val="28"/>
        </w:rPr>
        <w:t>порядок</w:t>
      </w:r>
      <w:r>
        <w:rPr>
          <w:rFonts w:ascii="Times New Roman" w:hAnsi="Times New Roman"/>
          <w:szCs w:val="28"/>
        </w:rPr>
        <w:t xml:space="preserve"> </w:t>
      </w:r>
      <w:r w:rsidR="00EC1B98">
        <w:rPr>
          <w:rFonts w:ascii="Times New Roman" w:hAnsi="Times New Roman"/>
          <w:szCs w:val="28"/>
        </w:rPr>
        <w:t>составления и</w:t>
      </w:r>
      <w:r>
        <w:rPr>
          <w:rFonts w:ascii="Times New Roman" w:hAnsi="Times New Roman"/>
          <w:szCs w:val="28"/>
        </w:rPr>
        <w:t xml:space="preserve"> ее пользователи. Необходимость составления финансовой отчетности согласно требованиям МСФО. Краткая характеристика МСФО. Стоимость в бухгалтерском учете, корпоративных финансах и оценке.</w:t>
      </w:r>
    </w:p>
    <w:p w14:paraId="4975A1FB" w14:textId="31B7C34F" w:rsidR="003D4A3E" w:rsidRPr="004A790B" w:rsidRDefault="00FB7862" w:rsidP="00B4376C">
      <w:pPr>
        <w:tabs>
          <w:tab w:val="left" w:pos="709"/>
        </w:tabs>
        <w:spacing w:line="360" w:lineRule="auto"/>
        <w:ind w:firstLine="709"/>
        <w:jc w:val="both"/>
        <w:rPr>
          <w:rFonts w:ascii="Times New Roman" w:hAnsi="Times New Roman"/>
          <w:szCs w:val="28"/>
        </w:rPr>
      </w:pPr>
      <w:r>
        <w:rPr>
          <w:rFonts w:ascii="Times New Roman" w:hAnsi="Times New Roman"/>
          <w:szCs w:val="28"/>
        </w:rPr>
        <w:t xml:space="preserve">Понятие оценки стоимости (стоимостной оценки). </w:t>
      </w:r>
      <w:r w:rsidR="003D4A3E" w:rsidRPr="004A790B">
        <w:rPr>
          <w:rFonts w:ascii="Times New Roman" w:hAnsi="Times New Roman"/>
          <w:szCs w:val="28"/>
        </w:rPr>
        <w:t>Необходимость стоимостной оценки при составлении отчетности организаций при использовании различных стандартов бухгалтерского учета. Особенности составления отчетности по МСФО и основные отличия от отечественных стандартов (РПБУ).</w:t>
      </w:r>
    </w:p>
    <w:p w14:paraId="10B9EBB7" w14:textId="5A21BF15" w:rsidR="00FB7862" w:rsidRDefault="00FB7862"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оценочной деятельности, субъекты оценочной деятельности, объекты оценки, цель оценки. </w:t>
      </w:r>
      <w:r w:rsidR="00C84DFE">
        <w:rPr>
          <w:rFonts w:ascii="Times New Roman" w:hAnsi="Times New Roman"/>
          <w:szCs w:val="28"/>
        </w:rPr>
        <w:t>Организация оценочной деятельности в РФ, государственное регулирование и саморегулирование. Основные функции государственных органов управления и саморегулируемых профессиональных организаций в области регулирования оценочной деятельности.</w:t>
      </w:r>
      <w:r w:rsidR="00CA6F0F">
        <w:rPr>
          <w:rFonts w:ascii="Times New Roman" w:hAnsi="Times New Roman"/>
          <w:szCs w:val="28"/>
        </w:rPr>
        <w:t xml:space="preserve"> Права и обязанности оценщика. Обязательные и инициативные случаи оценки.</w:t>
      </w:r>
    </w:p>
    <w:p w14:paraId="40D3F85E" w14:textId="62E71695"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Виды стоимости, используемые в оценке. Факторы, обуславливающие выбор вида стоимости. Содержание основных понятий стоимости в стандартах оценки и стандартах финансовой отчетности. </w:t>
      </w:r>
      <w:r w:rsidR="00FB7862">
        <w:rPr>
          <w:rFonts w:ascii="Times New Roman" w:hAnsi="Times New Roman"/>
          <w:szCs w:val="28"/>
        </w:rPr>
        <w:t>Основные этапы оценки стоимости объекта оценки. Характеристика договора на проведение оценки</w:t>
      </w:r>
      <w:r w:rsidR="00CA6F0F">
        <w:rPr>
          <w:rFonts w:ascii="Times New Roman" w:hAnsi="Times New Roman"/>
          <w:szCs w:val="28"/>
        </w:rPr>
        <w:t xml:space="preserve"> и задания на оценку</w:t>
      </w:r>
      <w:r w:rsidR="00FB7862">
        <w:rPr>
          <w:rFonts w:ascii="Times New Roman" w:hAnsi="Times New Roman"/>
          <w:szCs w:val="28"/>
        </w:rPr>
        <w:t xml:space="preserve">. </w:t>
      </w:r>
      <w:r w:rsidRPr="004A790B">
        <w:rPr>
          <w:rFonts w:ascii="Times New Roman" w:hAnsi="Times New Roman"/>
          <w:szCs w:val="28"/>
        </w:rPr>
        <w:t>Информационное обеспечение оценки</w:t>
      </w:r>
      <w:r w:rsidR="00CA6F0F">
        <w:rPr>
          <w:rFonts w:ascii="Times New Roman" w:hAnsi="Times New Roman"/>
          <w:szCs w:val="28"/>
        </w:rPr>
        <w:t>: состав информации, источники информации, требования к информации, сбор и анализ информации</w:t>
      </w:r>
      <w:r w:rsidRPr="004A790B">
        <w:rPr>
          <w:rFonts w:ascii="Times New Roman" w:hAnsi="Times New Roman"/>
          <w:szCs w:val="28"/>
        </w:rPr>
        <w:t xml:space="preserve">. </w:t>
      </w:r>
      <w:r w:rsidR="00FB7862">
        <w:rPr>
          <w:rFonts w:ascii="Times New Roman" w:hAnsi="Times New Roman"/>
          <w:szCs w:val="28"/>
        </w:rPr>
        <w:t xml:space="preserve">Понятие подхода и метода оценки, основные методы оценки, необходимость использования методов различных подходов к оценке объекта оценки.  </w:t>
      </w:r>
      <w:r w:rsidR="00CA6F0F">
        <w:rPr>
          <w:rFonts w:ascii="Times New Roman" w:hAnsi="Times New Roman"/>
          <w:szCs w:val="28"/>
        </w:rPr>
        <w:lastRenderedPageBreak/>
        <w:t xml:space="preserve">Методология доходного, сравнительного и затратного подходов к оценке стоимости объектов оценки. </w:t>
      </w:r>
      <w:r w:rsidR="00FB7862">
        <w:rPr>
          <w:rFonts w:ascii="Times New Roman" w:hAnsi="Times New Roman"/>
          <w:szCs w:val="28"/>
        </w:rPr>
        <w:t xml:space="preserve">Согласование полученных результатов. </w:t>
      </w:r>
      <w:r w:rsidR="00ED6304">
        <w:rPr>
          <w:rFonts w:ascii="Times New Roman" w:hAnsi="Times New Roman"/>
          <w:szCs w:val="28"/>
        </w:rPr>
        <w:t>Х</w:t>
      </w:r>
      <w:r w:rsidR="00FB7862">
        <w:rPr>
          <w:rFonts w:ascii="Times New Roman" w:hAnsi="Times New Roman"/>
          <w:szCs w:val="28"/>
        </w:rPr>
        <w:t>арактеристика структуры отчета об оценке.</w:t>
      </w:r>
    </w:p>
    <w:p w14:paraId="57E6B4CA" w14:textId="26D3D678" w:rsidR="00BC34EF" w:rsidRDefault="00FB7862" w:rsidP="00B4376C">
      <w:pPr>
        <w:tabs>
          <w:tab w:val="left" w:pos="709"/>
        </w:tabs>
        <w:spacing w:line="360" w:lineRule="auto"/>
        <w:ind w:firstLine="709"/>
        <w:jc w:val="both"/>
        <w:rPr>
          <w:rFonts w:ascii="Times New Roman" w:hAnsi="Times New Roman"/>
          <w:szCs w:val="28"/>
        </w:rPr>
      </w:pPr>
      <w:r>
        <w:rPr>
          <w:rFonts w:ascii="Times New Roman" w:hAnsi="Times New Roman"/>
          <w:szCs w:val="28"/>
        </w:rPr>
        <w:t>Справедливая стоимость согласно</w:t>
      </w:r>
      <w:r w:rsidR="003D4A3E" w:rsidRPr="004A790B">
        <w:rPr>
          <w:rFonts w:ascii="Times New Roman" w:hAnsi="Times New Roman"/>
          <w:szCs w:val="28"/>
        </w:rPr>
        <w:t xml:space="preserve"> МСФО</w:t>
      </w:r>
      <w:r>
        <w:rPr>
          <w:rFonts w:ascii="Times New Roman" w:hAnsi="Times New Roman"/>
          <w:szCs w:val="28"/>
        </w:rPr>
        <w:t>, особенности ее определения</w:t>
      </w:r>
      <w:r w:rsidR="003D4A3E" w:rsidRPr="004A790B">
        <w:rPr>
          <w:rFonts w:ascii="Times New Roman" w:hAnsi="Times New Roman"/>
          <w:szCs w:val="28"/>
        </w:rPr>
        <w:t xml:space="preserve">. </w:t>
      </w:r>
      <w:r>
        <w:rPr>
          <w:rFonts w:ascii="Times New Roman" w:hAnsi="Times New Roman"/>
          <w:szCs w:val="28"/>
        </w:rPr>
        <w:t>Ранжирование информации, используемой при оценке справедливой стоимости, преимущества используемых подходов к оценке.</w:t>
      </w:r>
      <w:r w:rsidR="00CA6F0F">
        <w:rPr>
          <w:rFonts w:ascii="Times New Roman" w:hAnsi="Times New Roman"/>
          <w:szCs w:val="28"/>
        </w:rPr>
        <w:t xml:space="preserve"> </w:t>
      </w:r>
      <w:r w:rsidR="003D4A3E" w:rsidRPr="004A790B">
        <w:rPr>
          <w:rFonts w:ascii="Times New Roman" w:hAnsi="Times New Roman"/>
          <w:szCs w:val="28"/>
        </w:rPr>
        <w:t xml:space="preserve">Порядок определения справедливой стоимости. </w:t>
      </w:r>
    </w:p>
    <w:p w14:paraId="68BDBCFF" w14:textId="1D01DC91"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Основные принципы оценки</w:t>
      </w:r>
      <w:r w:rsidR="00BC34EF">
        <w:rPr>
          <w:rFonts w:ascii="Times New Roman" w:hAnsi="Times New Roman"/>
          <w:szCs w:val="28"/>
        </w:rPr>
        <w:t>, содержание и необходимость использования</w:t>
      </w:r>
      <w:r w:rsidRPr="004A790B">
        <w:rPr>
          <w:rFonts w:ascii="Times New Roman" w:hAnsi="Times New Roman"/>
          <w:szCs w:val="28"/>
        </w:rPr>
        <w:t xml:space="preserve">. </w:t>
      </w:r>
      <w:r w:rsidR="00BC34EF">
        <w:rPr>
          <w:rFonts w:ascii="Times New Roman" w:hAnsi="Times New Roman"/>
          <w:szCs w:val="28"/>
        </w:rPr>
        <w:t xml:space="preserve"> Отражение принципа </w:t>
      </w:r>
      <w:r w:rsidR="00ED6304">
        <w:rPr>
          <w:rFonts w:ascii="Times New Roman" w:hAnsi="Times New Roman"/>
          <w:szCs w:val="28"/>
        </w:rPr>
        <w:t xml:space="preserve">наилучшего </w:t>
      </w:r>
      <w:r w:rsidR="00CA6F0F">
        <w:rPr>
          <w:rFonts w:ascii="Times New Roman" w:hAnsi="Times New Roman"/>
          <w:szCs w:val="28"/>
        </w:rPr>
        <w:t>и</w:t>
      </w:r>
      <w:r w:rsidR="00ED6304">
        <w:rPr>
          <w:rFonts w:ascii="Times New Roman" w:hAnsi="Times New Roman"/>
          <w:szCs w:val="28"/>
        </w:rPr>
        <w:t xml:space="preserve"> наиболее эффективного варианта использования объекта </w:t>
      </w:r>
      <w:r w:rsidR="00EC1B98">
        <w:rPr>
          <w:rFonts w:ascii="Times New Roman" w:hAnsi="Times New Roman"/>
          <w:szCs w:val="28"/>
        </w:rPr>
        <w:t>оценки в</w:t>
      </w:r>
      <w:r w:rsidR="00BC34EF">
        <w:rPr>
          <w:rFonts w:ascii="Times New Roman" w:hAnsi="Times New Roman"/>
          <w:szCs w:val="28"/>
        </w:rPr>
        <w:t xml:space="preserve"> стандартах оценки и МСФО.</w:t>
      </w:r>
      <w:r w:rsidR="00ED6304">
        <w:rPr>
          <w:rFonts w:ascii="Times New Roman" w:hAnsi="Times New Roman"/>
          <w:szCs w:val="28"/>
        </w:rPr>
        <w:t xml:space="preserve"> Понятие стоимости в пользовании и стоимости в обмене.</w:t>
      </w:r>
    </w:p>
    <w:p w14:paraId="52086F22" w14:textId="1AC651CB"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2</w:t>
      </w:r>
      <w:r w:rsidRPr="004A790B">
        <w:rPr>
          <w:rFonts w:ascii="Times New Roman" w:hAnsi="Times New Roman"/>
          <w:b/>
          <w:szCs w:val="28"/>
        </w:rPr>
        <w:t xml:space="preserve">. </w:t>
      </w:r>
      <w:r w:rsidR="003C1420">
        <w:rPr>
          <w:rFonts w:ascii="Times New Roman" w:hAnsi="Times New Roman"/>
          <w:b/>
          <w:szCs w:val="28"/>
        </w:rPr>
        <w:t>Методы</w:t>
      </w:r>
      <w:r w:rsidRPr="004A790B">
        <w:rPr>
          <w:rFonts w:ascii="Times New Roman" w:hAnsi="Times New Roman"/>
          <w:b/>
          <w:szCs w:val="28"/>
        </w:rPr>
        <w:t xml:space="preserve"> оценки стоимости материальных активов</w:t>
      </w:r>
    </w:p>
    <w:p w14:paraId="600FEFD4" w14:textId="0F0FF6A3" w:rsidR="00CA6F0F" w:rsidRDefault="00CA6F0F" w:rsidP="00B4376C">
      <w:pPr>
        <w:tabs>
          <w:tab w:val="left" w:pos="709"/>
        </w:tabs>
        <w:spacing w:line="360" w:lineRule="auto"/>
        <w:ind w:firstLine="709"/>
        <w:jc w:val="both"/>
        <w:rPr>
          <w:rFonts w:ascii="Times New Roman" w:hAnsi="Times New Roman"/>
          <w:szCs w:val="28"/>
        </w:rPr>
      </w:pPr>
      <w:r>
        <w:rPr>
          <w:rFonts w:ascii="Times New Roman" w:hAnsi="Times New Roman"/>
          <w:szCs w:val="28"/>
        </w:rPr>
        <w:t>Понятие актива компании, активы как объекты оценки, классификация активов. Характеристика материальных активов компаний различных отраслей деятельности.</w:t>
      </w:r>
    </w:p>
    <w:p w14:paraId="289C45CB" w14:textId="565A44D8"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Основные средства компаний как объект учета и как объект </w:t>
      </w:r>
      <w:r w:rsidR="00AA3D5B">
        <w:rPr>
          <w:rFonts w:ascii="Times New Roman" w:hAnsi="Times New Roman"/>
          <w:szCs w:val="28"/>
        </w:rPr>
        <w:t xml:space="preserve">стоимостной </w:t>
      </w:r>
      <w:r w:rsidRPr="004A790B">
        <w:rPr>
          <w:rFonts w:ascii="Times New Roman" w:hAnsi="Times New Roman"/>
          <w:szCs w:val="28"/>
        </w:rPr>
        <w:t xml:space="preserve">оценки. </w:t>
      </w:r>
      <w:r w:rsidR="00760708">
        <w:rPr>
          <w:rFonts w:ascii="Times New Roman" w:hAnsi="Times New Roman"/>
          <w:szCs w:val="28"/>
        </w:rPr>
        <w:t>Признание</w:t>
      </w:r>
      <w:r w:rsidRPr="004A790B">
        <w:rPr>
          <w:rFonts w:ascii="Times New Roman" w:hAnsi="Times New Roman"/>
          <w:szCs w:val="28"/>
        </w:rPr>
        <w:t xml:space="preserve"> основных средств согласно РПБУ и </w:t>
      </w:r>
      <w:r w:rsidR="00AA3D5B">
        <w:rPr>
          <w:rFonts w:ascii="Times New Roman" w:hAnsi="Times New Roman"/>
          <w:szCs w:val="28"/>
        </w:rPr>
        <w:t xml:space="preserve">по </w:t>
      </w:r>
      <w:r w:rsidRPr="004A790B">
        <w:rPr>
          <w:rFonts w:ascii="Times New Roman" w:hAnsi="Times New Roman"/>
          <w:szCs w:val="28"/>
        </w:rPr>
        <w:t xml:space="preserve">МСФО. Способы определения стоимости основных средств. Виды стоимости. </w:t>
      </w:r>
      <w:r w:rsidR="00FA64B2" w:rsidRPr="004A790B">
        <w:rPr>
          <w:rFonts w:ascii="Times New Roman" w:hAnsi="Times New Roman"/>
          <w:szCs w:val="28"/>
        </w:rPr>
        <w:t>Классификация основных</w:t>
      </w:r>
      <w:r w:rsidRPr="004A790B">
        <w:rPr>
          <w:rFonts w:ascii="Times New Roman" w:hAnsi="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w:t>
      </w:r>
      <w:r w:rsidR="00AA3D5B">
        <w:rPr>
          <w:rFonts w:ascii="Times New Roman" w:hAnsi="Times New Roman"/>
          <w:szCs w:val="28"/>
        </w:rPr>
        <w:t>рименение</w:t>
      </w:r>
      <w:r w:rsidRPr="004A790B">
        <w:rPr>
          <w:rFonts w:ascii="Times New Roman" w:hAnsi="Times New Roman"/>
          <w:szCs w:val="28"/>
        </w:rPr>
        <w:t xml:space="preserve"> методов оценки </w:t>
      </w:r>
      <w:r w:rsidR="00AA3D5B">
        <w:rPr>
          <w:rFonts w:ascii="Times New Roman" w:hAnsi="Times New Roman"/>
          <w:szCs w:val="28"/>
        </w:rPr>
        <w:t xml:space="preserve">стоимости объектов, относящихся к </w:t>
      </w:r>
      <w:r w:rsidRPr="004A790B">
        <w:rPr>
          <w:rFonts w:ascii="Times New Roman" w:hAnsi="Times New Roman"/>
          <w:szCs w:val="28"/>
        </w:rPr>
        <w:t>основны</w:t>
      </w:r>
      <w:r w:rsidR="00AA3D5B">
        <w:rPr>
          <w:rFonts w:ascii="Times New Roman" w:hAnsi="Times New Roman"/>
          <w:szCs w:val="28"/>
        </w:rPr>
        <w:t>м</w:t>
      </w:r>
      <w:r w:rsidRPr="004A790B">
        <w:rPr>
          <w:rFonts w:ascii="Times New Roman" w:hAnsi="Times New Roman"/>
          <w:szCs w:val="28"/>
        </w:rPr>
        <w:t xml:space="preserve"> средств</w:t>
      </w:r>
      <w:r w:rsidR="00AA3D5B">
        <w:rPr>
          <w:rFonts w:ascii="Times New Roman" w:hAnsi="Times New Roman"/>
          <w:szCs w:val="28"/>
        </w:rPr>
        <w:t>ам</w:t>
      </w:r>
      <w:r w:rsidRPr="004A790B">
        <w:rPr>
          <w:rFonts w:ascii="Times New Roman" w:hAnsi="Times New Roman"/>
          <w:szCs w:val="28"/>
        </w:rPr>
        <w:t xml:space="preserve">, Способы определения износа. Особенности оценки при первом применении МСФО. </w:t>
      </w:r>
    </w:p>
    <w:p w14:paraId="0E2E3971" w14:textId="16D3F7D2"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Оценка стоимости недвижимого имущества организаций. Понятие недвижимости. Факторы, обусловливающие стоимость недвижимости. </w:t>
      </w:r>
      <w:r w:rsidR="00760708">
        <w:rPr>
          <w:rFonts w:ascii="Times New Roman" w:hAnsi="Times New Roman"/>
          <w:szCs w:val="28"/>
        </w:rPr>
        <w:t>О</w:t>
      </w:r>
      <w:r w:rsidRPr="004A790B">
        <w:rPr>
          <w:rFonts w:ascii="Times New Roman" w:hAnsi="Times New Roman"/>
          <w:szCs w:val="28"/>
        </w:rPr>
        <w:t>ценк</w:t>
      </w:r>
      <w:r w:rsidR="00760708">
        <w:rPr>
          <w:rFonts w:ascii="Times New Roman" w:hAnsi="Times New Roman"/>
          <w:szCs w:val="28"/>
        </w:rPr>
        <w:t>а</w:t>
      </w:r>
      <w:r w:rsidRPr="004A790B">
        <w:rPr>
          <w:rFonts w:ascii="Times New Roman" w:hAnsi="Times New Roman"/>
          <w:szCs w:val="28"/>
        </w:rPr>
        <w:t xml:space="preserve"> </w:t>
      </w:r>
      <w:r w:rsidR="00760708">
        <w:rPr>
          <w:rFonts w:ascii="Times New Roman" w:hAnsi="Times New Roman"/>
          <w:szCs w:val="28"/>
        </w:rPr>
        <w:t>стоимости</w:t>
      </w:r>
      <w:r w:rsidRPr="004A790B">
        <w:rPr>
          <w:rFonts w:ascii="Times New Roman" w:hAnsi="Times New Roman"/>
          <w:szCs w:val="28"/>
        </w:rPr>
        <w:t xml:space="preserve"> объект</w:t>
      </w:r>
      <w:r w:rsidR="00760708">
        <w:rPr>
          <w:rFonts w:ascii="Times New Roman" w:hAnsi="Times New Roman"/>
          <w:szCs w:val="28"/>
        </w:rPr>
        <w:t xml:space="preserve">ов </w:t>
      </w:r>
      <w:r w:rsidRPr="004A790B">
        <w:rPr>
          <w:rFonts w:ascii="Times New Roman" w:hAnsi="Times New Roman"/>
          <w:szCs w:val="28"/>
        </w:rPr>
        <w:t>недвижимости</w:t>
      </w:r>
      <w:r w:rsidR="00760708">
        <w:rPr>
          <w:rFonts w:ascii="Times New Roman" w:hAnsi="Times New Roman"/>
          <w:szCs w:val="28"/>
        </w:rPr>
        <w:t xml:space="preserve"> методами доходного, сравнительного и затратного подходов к оценке</w:t>
      </w:r>
      <w:r w:rsidRPr="004A790B">
        <w:rPr>
          <w:rFonts w:ascii="Times New Roman" w:hAnsi="Times New Roman"/>
          <w:szCs w:val="28"/>
        </w:rPr>
        <w:t>.</w:t>
      </w:r>
      <w:r w:rsidR="00AA3D5B">
        <w:rPr>
          <w:rFonts w:ascii="Times New Roman" w:hAnsi="Times New Roman"/>
          <w:szCs w:val="28"/>
        </w:rPr>
        <w:t xml:space="preserve"> </w:t>
      </w:r>
      <w:r w:rsidR="00760708">
        <w:rPr>
          <w:rFonts w:ascii="Times New Roman" w:hAnsi="Times New Roman"/>
          <w:szCs w:val="28"/>
        </w:rPr>
        <w:t xml:space="preserve">Характеристика машин и оборудования в составе имущества организаций. Выбор методов оценки стоимости машин и </w:t>
      </w:r>
      <w:r w:rsidR="00760708">
        <w:rPr>
          <w:rFonts w:ascii="Times New Roman" w:hAnsi="Times New Roman"/>
          <w:szCs w:val="28"/>
        </w:rPr>
        <w:lastRenderedPageBreak/>
        <w:t xml:space="preserve">оборудования. </w:t>
      </w:r>
      <w:r w:rsidR="00AA3D5B">
        <w:rPr>
          <w:rFonts w:ascii="Times New Roman" w:hAnsi="Times New Roman"/>
          <w:szCs w:val="28"/>
        </w:rPr>
        <w:t>Особенности оценки справедливой стоимости движимого имущества организаций.</w:t>
      </w:r>
    </w:p>
    <w:p w14:paraId="1E5E5C79" w14:textId="6A64B8FD" w:rsidR="003D4A3E"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Оценка стоимости товарно-материальных </w:t>
      </w:r>
      <w:r w:rsidR="00AA3D5B">
        <w:rPr>
          <w:rFonts w:ascii="Times New Roman" w:hAnsi="Times New Roman"/>
          <w:szCs w:val="28"/>
        </w:rPr>
        <w:t>запасов</w:t>
      </w:r>
      <w:r w:rsidRPr="004A790B">
        <w:rPr>
          <w:rFonts w:ascii="Times New Roman" w:hAnsi="Times New Roman"/>
          <w:szCs w:val="28"/>
        </w:rPr>
        <w:t>.</w:t>
      </w:r>
    </w:p>
    <w:p w14:paraId="144D9345" w14:textId="77777777" w:rsidR="0018753F"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3</w:t>
      </w:r>
      <w:r w:rsidRPr="004A790B">
        <w:rPr>
          <w:rFonts w:ascii="Times New Roman" w:hAnsi="Times New Roman"/>
          <w:b/>
          <w:szCs w:val="28"/>
        </w:rPr>
        <w:t xml:space="preserve">. Оценка справедливой стоимости нематериальных активов </w:t>
      </w:r>
    </w:p>
    <w:p w14:paraId="250E5F2E" w14:textId="2AE7A910"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Признание актива в качестве нематериального в соответствии с РПБУ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3663DA8"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p>
    <w:p w14:paraId="7458169E" w14:textId="5F3459EB" w:rsidR="003D4A3E" w:rsidRPr="004A790B" w:rsidRDefault="00453C72" w:rsidP="00B4376C">
      <w:pPr>
        <w:tabs>
          <w:tab w:val="left" w:pos="709"/>
        </w:tabs>
        <w:spacing w:line="360" w:lineRule="auto"/>
        <w:ind w:firstLine="709"/>
        <w:jc w:val="both"/>
        <w:rPr>
          <w:rFonts w:ascii="Times New Roman" w:hAnsi="Times New Roman"/>
          <w:szCs w:val="28"/>
        </w:rPr>
      </w:pPr>
      <w:r>
        <w:rPr>
          <w:rFonts w:ascii="Times New Roman" w:hAnsi="Times New Roman"/>
          <w:szCs w:val="28"/>
        </w:rPr>
        <w:t xml:space="preserve">Идентификация нематериальных активов как объектов оценки. Законодательное регулирование создания и использования результатов интеллектуальной деятельности в РФ, </w:t>
      </w:r>
      <w:r w:rsidR="003D4A3E" w:rsidRPr="004A790B">
        <w:rPr>
          <w:rFonts w:ascii="Times New Roman" w:hAnsi="Times New Roman"/>
          <w:szCs w:val="28"/>
        </w:rPr>
        <w:t>Применение методов оценки стоимости к различным видам нематериальных активов.</w:t>
      </w:r>
      <w:r>
        <w:rPr>
          <w:rFonts w:ascii="Times New Roman" w:hAnsi="Times New Roman"/>
          <w:szCs w:val="28"/>
        </w:rPr>
        <w:t xml:space="preserve"> Методы доходного, сравнительного и затратного подходов при оценке стоимости нематериальных активов организаций. Содержание методов оценки, выбор используемых методов.</w:t>
      </w:r>
    </w:p>
    <w:p w14:paraId="72689B43" w14:textId="09EF0B30"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4</w:t>
      </w:r>
      <w:r w:rsidRPr="004A790B">
        <w:rPr>
          <w:rFonts w:ascii="Times New Roman" w:hAnsi="Times New Roman"/>
          <w:b/>
          <w:szCs w:val="28"/>
        </w:rPr>
        <w:t xml:space="preserve">. Оценка стоимости </w:t>
      </w:r>
      <w:r w:rsidR="0021760D">
        <w:rPr>
          <w:rFonts w:ascii="Times New Roman" w:hAnsi="Times New Roman"/>
          <w:b/>
          <w:szCs w:val="28"/>
        </w:rPr>
        <w:t xml:space="preserve">финансовых активов, </w:t>
      </w:r>
      <w:r w:rsidRPr="004A790B">
        <w:rPr>
          <w:rFonts w:ascii="Times New Roman" w:hAnsi="Times New Roman"/>
          <w:b/>
          <w:szCs w:val="28"/>
        </w:rPr>
        <w:t>обязательств и условных выплат</w:t>
      </w:r>
    </w:p>
    <w:p w14:paraId="2AE9C9A4" w14:textId="0D5E52D3" w:rsidR="005C7FDA" w:rsidRDefault="00453C72" w:rsidP="00B4376C">
      <w:pPr>
        <w:pStyle w:val="af0"/>
        <w:spacing w:line="360" w:lineRule="auto"/>
        <w:ind w:left="0" w:firstLine="709"/>
        <w:jc w:val="both"/>
        <w:rPr>
          <w:sz w:val="28"/>
          <w:szCs w:val="28"/>
        </w:rPr>
      </w:pPr>
      <w:r>
        <w:rPr>
          <w:sz w:val="28"/>
          <w:szCs w:val="28"/>
        </w:rPr>
        <w:t xml:space="preserve">Понятие и характеристика финансовых активов организаций. </w:t>
      </w:r>
      <w:r w:rsidR="005C7FDA">
        <w:rPr>
          <w:sz w:val="28"/>
          <w:szCs w:val="28"/>
        </w:rPr>
        <w:t>Финансовые активы как объект учета согласно МСФО и как объекты оценки стоимости. Классификация финансовых активов для целей их последующей оценки.</w:t>
      </w:r>
      <w:r w:rsidR="003F2FF5">
        <w:rPr>
          <w:sz w:val="28"/>
          <w:szCs w:val="28"/>
        </w:rPr>
        <w:t xml:space="preserve"> Выбор методов оценки стоимости финансовых активов.</w:t>
      </w:r>
    </w:p>
    <w:p w14:paraId="6A63A4E6" w14:textId="0E6E70AC" w:rsidR="00453C72" w:rsidRDefault="00453C72" w:rsidP="00B4376C">
      <w:pPr>
        <w:pStyle w:val="af0"/>
        <w:spacing w:line="360" w:lineRule="auto"/>
        <w:ind w:left="0" w:firstLine="709"/>
        <w:jc w:val="both"/>
        <w:rPr>
          <w:sz w:val="28"/>
          <w:szCs w:val="28"/>
        </w:rPr>
      </w:pPr>
      <w:r>
        <w:rPr>
          <w:sz w:val="28"/>
          <w:szCs w:val="28"/>
        </w:rPr>
        <w:t>Дебиторская задолженность в составе финансовых активов, способы оценки</w:t>
      </w:r>
      <w:r w:rsidR="003F2FF5">
        <w:rPr>
          <w:sz w:val="28"/>
          <w:szCs w:val="28"/>
        </w:rPr>
        <w:t xml:space="preserve"> стоимости дебиторской задолженности</w:t>
      </w:r>
      <w:r>
        <w:rPr>
          <w:sz w:val="28"/>
          <w:szCs w:val="28"/>
        </w:rPr>
        <w:t xml:space="preserve">. </w:t>
      </w:r>
    </w:p>
    <w:p w14:paraId="0DF0C576" w14:textId="220EE95C" w:rsidR="00453C72" w:rsidRDefault="00453C72" w:rsidP="00B4376C">
      <w:pPr>
        <w:pStyle w:val="af0"/>
        <w:spacing w:line="360" w:lineRule="auto"/>
        <w:ind w:left="0" w:firstLine="709"/>
        <w:jc w:val="both"/>
        <w:rPr>
          <w:sz w:val="28"/>
          <w:szCs w:val="28"/>
        </w:rPr>
      </w:pPr>
      <w:r>
        <w:rPr>
          <w:sz w:val="28"/>
          <w:szCs w:val="28"/>
        </w:rPr>
        <w:lastRenderedPageBreak/>
        <w:t xml:space="preserve">Пакеты акций в составе финансовых активов организаций, характеристика пакетов акций как объектов оценки. </w:t>
      </w:r>
      <w:r w:rsidR="00357BA7">
        <w:rPr>
          <w:sz w:val="28"/>
          <w:szCs w:val="28"/>
        </w:rPr>
        <w:t xml:space="preserve">Оценка стоимости акционерного капитала открытых и закрытых компаний. Методы оценки стоимости акционерного капитала. </w:t>
      </w:r>
      <w:r>
        <w:rPr>
          <w:sz w:val="28"/>
          <w:szCs w:val="28"/>
        </w:rPr>
        <w:t xml:space="preserve">Оценка стоимости миноритарных и контрольных пакетов акций в составе активов организаций, порядок и последовательность оценки. </w:t>
      </w:r>
      <w:r w:rsidR="00357BA7">
        <w:rPr>
          <w:sz w:val="28"/>
          <w:szCs w:val="28"/>
        </w:rPr>
        <w:t xml:space="preserve"> Премии и скидки, обусловленные оцениваемой долей и ее характеристиками.</w:t>
      </w:r>
    </w:p>
    <w:p w14:paraId="321960E3" w14:textId="3AB9DC02" w:rsidR="003D4A3E" w:rsidRPr="004A790B" w:rsidRDefault="003D4A3E" w:rsidP="00B4376C">
      <w:pPr>
        <w:pStyle w:val="af0"/>
        <w:spacing w:line="360" w:lineRule="auto"/>
        <w:ind w:left="0" w:firstLine="709"/>
        <w:jc w:val="both"/>
        <w:rPr>
          <w:sz w:val="28"/>
          <w:szCs w:val="28"/>
        </w:rPr>
      </w:pPr>
      <w:r w:rsidRPr="004A790B">
        <w:rPr>
          <w:sz w:val="28"/>
          <w:szCs w:val="28"/>
        </w:rPr>
        <w:t xml:space="preserve">Характеристика обязательств организаций, структура, необходимость оценки. Виды обязательств, подлежащие оценке 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r w:rsidR="00EC1B98" w:rsidRPr="004A790B">
        <w:rPr>
          <w:sz w:val="28"/>
          <w:szCs w:val="28"/>
        </w:rPr>
        <w:t>приобретения и</w:t>
      </w:r>
      <w:r w:rsidRPr="004A790B">
        <w:rPr>
          <w:sz w:val="28"/>
          <w:szCs w:val="28"/>
        </w:rPr>
        <w:t xml:space="preserve"> ее оценка. Экологическая ответственность, содержание нефинансового отчета по вопросам экологии.</w:t>
      </w:r>
    </w:p>
    <w:p w14:paraId="12A6AE92" w14:textId="628074A2" w:rsidR="003D4A3E" w:rsidRPr="004A790B" w:rsidRDefault="003D4A3E" w:rsidP="00B4376C">
      <w:pPr>
        <w:keepNext/>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5</w:t>
      </w:r>
      <w:r w:rsidRPr="004A790B">
        <w:rPr>
          <w:rFonts w:ascii="Times New Roman" w:hAnsi="Times New Roman"/>
          <w:b/>
          <w:szCs w:val="28"/>
        </w:rPr>
        <w:t xml:space="preserve">. Распределение цены приобретения и тест на обесценение </w:t>
      </w:r>
    </w:p>
    <w:p w14:paraId="1F83E32B"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21AEB114" w14:textId="252C78BC"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r w:rsidR="00EC1B98" w:rsidRPr="004A790B">
        <w:rPr>
          <w:rFonts w:ascii="Times New Roman" w:hAnsi="Times New Roman"/>
          <w:szCs w:val="28"/>
        </w:rPr>
        <w:t>Идентификация обесценивающихся</w:t>
      </w:r>
      <w:r w:rsidRPr="004A790B">
        <w:rPr>
          <w:rFonts w:ascii="Times New Roman" w:hAnsi="Times New Roman"/>
          <w:szCs w:val="28"/>
        </w:rPr>
        <w:t xml:space="preserve"> активов, внешние и внутренние источники информации. Ставка дисконтирования и способы ее расчета. Способы оценки убытков от обесценения. </w:t>
      </w:r>
    </w:p>
    <w:p w14:paraId="45CC188B" w14:textId="377AB714"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6</w:t>
      </w:r>
      <w:r w:rsidRPr="004A790B">
        <w:rPr>
          <w:rFonts w:ascii="Times New Roman" w:hAnsi="Times New Roman"/>
          <w:b/>
          <w:szCs w:val="28"/>
        </w:rPr>
        <w:t xml:space="preserve">. </w:t>
      </w:r>
      <w:r w:rsidR="0021760D">
        <w:rPr>
          <w:rFonts w:ascii="Times New Roman" w:hAnsi="Times New Roman"/>
          <w:b/>
          <w:szCs w:val="28"/>
        </w:rPr>
        <w:t>Организация оценки, п</w:t>
      </w:r>
      <w:r w:rsidRPr="004A790B">
        <w:rPr>
          <w:rFonts w:ascii="Times New Roman" w:hAnsi="Times New Roman"/>
          <w:b/>
          <w:szCs w:val="28"/>
        </w:rPr>
        <w:t>одготовка и предоставление отчета об оценке</w:t>
      </w:r>
    </w:p>
    <w:p w14:paraId="41D662E3" w14:textId="24AF7E55"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Договор на проведение оценки стоимости при составлении отчетности организаций. Содержание задания на проведение оценки. Совместная работа </w:t>
      </w:r>
      <w:r w:rsidRPr="004A790B">
        <w:rPr>
          <w:rFonts w:ascii="Times New Roman" w:hAnsi="Times New Roman"/>
          <w:szCs w:val="28"/>
        </w:rPr>
        <w:lastRenderedPageBreak/>
        <w:t xml:space="preserve">оценщика и аудитора при составлении отчетности по МСФО. </w:t>
      </w:r>
      <w:r w:rsidR="00C84DFE" w:rsidRPr="004A790B">
        <w:rPr>
          <w:rFonts w:ascii="Times New Roman" w:hAnsi="Times New Roman"/>
          <w:szCs w:val="28"/>
        </w:rPr>
        <w:t>Выбор оценщика, рассмотрение предложений по оценке</w:t>
      </w:r>
      <w:r w:rsidR="00C84DFE">
        <w:rPr>
          <w:rFonts w:ascii="Times New Roman" w:hAnsi="Times New Roman"/>
          <w:szCs w:val="28"/>
        </w:rPr>
        <w:t>, требования к оценщику</w:t>
      </w:r>
      <w:r w:rsidR="00C84DFE" w:rsidRPr="004A790B">
        <w:rPr>
          <w:rFonts w:ascii="Times New Roman" w:hAnsi="Times New Roman"/>
          <w:szCs w:val="28"/>
        </w:rPr>
        <w:t>.</w:t>
      </w:r>
      <w:r w:rsidR="00C84DFE">
        <w:rPr>
          <w:rFonts w:ascii="Times New Roman" w:hAnsi="Times New Roman"/>
          <w:szCs w:val="28"/>
        </w:rPr>
        <w:t xml:space="preserve"> </w:t>
      </w:r>
      <w:r w:rsidR="001A71C2">
        <w:rPr>
          <w:rFonts w:ascii="Times New Roman" w:hAnsi="Times New Roman"/>
          <w:szCs w:val="28"/>
        </w:rPr>
        <w:t xml:space="preserve">Страхование профессиональной ответственности оценщика, необходимость и способы. Права и обязанности, ответственность оценщика. </w:t>
      </w:r>
      <w:r w:rsidR="00C84DFE">
        <w:rPr>
          <w:rFonts w:ascii="Times New Roman" w:hAnsi="Times New Roman"/>
          <w:szCs w:val="28"/>
        </w:rPr>
        <w:t xml:space="preserve">Обязательные и инициативные случаи оценки. </w:t>
      </w:r>
    </w:p>
    <w:p w14:paraId="589C88DD"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Отчет об оценке стоимости, содержание основных разделов отчета, требования к отчету. Качество отчета об оценке и точность отчета об оценке. Экспертиза отчета, понятие и порядок проведения.</w:t>
      </w:r>
    </w:p>
    <w:p w14:paraId="083B5D6E" w14:textId="4393850F" w:rsidR="003D4A3E"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Предоставление отчета об оценке заказчику, проблемы понимания отчета, используемой терминологии различными группами пользователей отчета. Аудиторская проверка отчета об оценке. </w:t>
      </w:r>
    </w:p>
    <w:p w14:paraId="6FA59A89" w14:textId="534A162F" w:rsidR="00D26943" w:rsidRDefault="00D26943" w:rsidP="000A798F">
      <w:pPr>
        <w:pStyle w:val="2"/>
        <w:ind w:firstLine="709"/>
        <w:jc w:val="both"/>
        <w:rPr>
          <w:b/>
          <w:i w:val="0"/>
          <w:szCs w:val="28"/>
          <w:u w:val="none"/>
        </w:rPr>
      </w:pPr>
      <w:r w:rsidRPr="00440D51">
        <w:rPr>
          <w:b/>
          <w:i w:val="0"/>
          <w:szCs w:val="28"/>
          <w:u w:val="none"/>
        </w:rPr>
        <w:t xml:space="preserve">5.2. </w:t>
      </w:r>
      <w:bookmarkStart w:id="7" w:name="_Toc25920096"/>
      <w:r w:rsidRPr="00440D51">
        <w:rPr>
          <w:b/>
          <w:i w:val="0"/>
          <w:szCs w:val="28"/>
          <w:u w:val="none"/>
        </w:rPr>
        <w:t>Учебно–тематический план</w:t>
      </w:r>
      <w:bookmarkEnd w:id="7"/>
    </w:p>
    <w:tbl>
      <w:tblPr>
        <w:tblW w:w="9825" w:type="dxa"/>
        <w:tblInd w:w="93" w:type="dxa"/>
        <w:tblLayout w:type="fixed"/>
        <w:tblLook w:val="04A0" w:firstRow="1" w:lastRow="0" w:firstColumn="1" w:lastColumn="0" w:noHBand="0" w:noVBand="1"/>
      </w:tblPr>
      <w:tblGrid>
        <w:gridCol w:w="440"/>
        <w:gridCol w:w="2408"/>
        <w:gridCol w:w="645"/>
        <w:gridCol w:w="489"/>
        <w:gridCol w:w="483"/>
        <w:gridCol w:w="162"/>
        <w:gridCol w:w="802"/>
        <w:gridCol w:w="1703"/>
        <w:gridCol w:w="992"/>
        <w:gridCol w:w="1701"/>
      </w:tblGrid>
      <w:tr w:rsidR="00703C83" w:rsidRPr="000A798F" w14:paraId="54F7F5FA" w14:textId="77777777" w:rsidTr="00703C83">
        <w:trPr>
          <w:trHeight w:val="16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4EA8660D" w:rsidR="00703C83" w:rsidRPr="000A798F" w:rsidRDefault="00703C83" w:rsidP="0002138A">
            <w:pPr>
              <w:jc w:val="center"/>
              <w:rPr>
                <w:rFonts w:ascii="Times New Roman" w:hAnsi="Times New Roman" w:cs="Times New Roman"/>
                <w:color w:val="000000"/>
                <w:sz w:val="24"/>
              </w:rPr>
            </w:pPr>
            <w:r w:rsidRPr="000A798F">
              <w:rPr>
                <w:rFonts w:ascii="Times New Roman" w:hAnsi="Times New Roman" w:cs="Times New Roman"/>
                <w:color w:val="000000"/>
                <w:sz w:val="24"/>
              </w:rPr>
              <w:t>Наименование тем (раздел</w:t>
            </w:r>
            <w:r>
              <w:rPr>
                <w:rFonts w:ascii="Times New Roman" w:hAnsi="Times New Roman" w:cs="Times New Roman"/>
                <w:color w:val="000000"/>
                <w:sz w:val="24"/>
              </w:rPr>
              <w:t>ов</w:t>
            </w:r>
            <w:r w:rsidRPr="000A798F">
              <w:rPr>
                <w:rFonts w:ascii="Times New Roman" w:hAnsi="Times New Roman" w:cs="Times New Roman"/>
                <w:color w:val="000000"/>
                <w:sz w:val="24"/>
              </w:rPr>
              <w:t>) дисциплины</w:t>
            </w:r>
          </w:p>
        </w:tc>
        <w:tc>
          <w:tcPr>
            <w:tcW w:w="1134" w:type="dxa"/>
            <w:gridSpan w:val="2"/>
            <w:tcBorders>
              <w:top w:val="single" w:sz="4" w:space="0" w:color="auto"/>
              <w:left w:val="nil"/>
              <w:bottom w:val="single" w:sz="4" w:space="0" w:color="auto"/>
              <w:right w:val="nil"/>
            </w:tcBorders>
          </w:tcPr>
          <w:p w14:paraId="0821E4BB" w14:textId="77777777" w:rsidR="00703C83" w:rsidRPr="000A798F" w:rsidRDefault="00703C83" w:rsidP="000A798F">
            <w:pPr>
              <w:jc w:val="center"/>
              <w:rPr>
                <w:rFonts w:ascii="Times New Roman" w:hAnsi="Times New Roman" w:cs="Times New Roman"/>
                <w:color w:val="000000"/>
                <w:sz w:val="24"/>
              </w:rPr>
            </w:pPr>
          </w:p>
        </w:tc>
        <w:tc>
          <w:tcPr>
            <w:tcW w:w="4142" w:type="dxa"/>
            <w:gridSpan w:val="5"/>
            <w:tcBorders>
              <w:top w:val="single" w:sz="4" w:space="0" w:color="auto"/>
              <w:left w:val="nil"/>
              <w:bottom w:val="single" w:sz="4" w:space="0" w:color="auto"/>
              <w:right w:val="single" w:sz="4" w:space="0" w:color="auto"/>
            </w:tcBorders>
            <w:shd w:val="clear" w:color="auto" w:fill="auto"/>
            <w:vAlign w:val="center"/>
          </w:tcPr>
          <w:p w14:paraId="4C51F94F" w14:textId="5D1EF821"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Трудоемкость в часах</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7FD6228A" w14:textId="3337FAD2" w:rsidR="00703C83" w:rsidRPr="000A798F" w:rsidRDefault="00703C83" w:rsidP="00E5190D">
            <w:pPr>
              <w:jc w:val="center"/>
              <w:rPr>
                <w:rFonts w:ascii="Times New Roman" w:hAnsi="Times New Roman" w:cs="Times New Roman"/>
                <w:color w:val="000000"/>
                <w:sz w:val="24"/>
              </w:rPr>
            </w:pPr>
            <w:r w:rsidRPr="000A798F">
              <w:rPr>
                <w:rFonts w:ascii="Times New Roman" w:hAnsi="Times New Roman" w:cs="Times New Roman"/>
                <w:color w:val="000000"/>
                <w:sz w:val="24"/>
              </w:rPr>
              <w:t>Формы текущего контроля успеваемости</w:t>
            </w:r>
          </w:p>
        </w:tc>
      </w:tr>
      <w:tr w:rsidR="00703C83" w:rsidRPr="000A798F" w14:paraId="6E0468C2" w14:textId="77777777" w:rsidTr="00703C83">
        <w:trPr>
          <w:trHeight w:val="216"/>
        </w:trPr>
        <w:tc>
          <w:tcPr>
            <w:tcW w:w="440" w:type="dxa"/>
            <w:vMerge/>
            <w:tcBorders>
              <w:top w:val="single" w:sz="4" w:space="0" w:color="auto"/>
              <w:left w:val="single" w:sz="4" w:space="0" w:color="auto"/>
              <w:bottom w:val="single" w:sz="4" w:space="0" w:color="auto"/>
              <w:right w:val="single" w:sz="4" w:space="0" w:color="auto"/>
            </w:tcBorders>
            <w:vAlign w:val="center"/>
          </w:tcPr>
          <w:p w14:paraId="47A45CC0" w14:textId="77777777" w:rsidR="00703C83" w:rsidRPr="000A798F" w:rsidRDefault="00703C83" w:rsidP="000A798F">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786FEEE" w14:textId="77777777" w:rsidR="00703C83" w:rsidRPr="000A798F" w:rsidRDefault="00703C83" w:rsidP="000A798F">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Всего</w:t>
            </w:r>
          </w:p>
        </w:tc>
        <w:tc>
          <w:tcPr>
            <w:tcW w:w="1134" w:type="dxa"/>
            <w:gridSpan w:val="3"/>
            <w:tcBorders>
              <w:top w:val="single" w:sz="4" w:space="0" w:color="auto"/>
              <w:left w:val="nil"/>
              <w:bottom w:val="single" w:sz="4" w:space="0" w:color="auto"/>
              <w:right w:val="nil"/>
            </w:tcBorders>
          </w:tcPr>
          <w:p w14:paraId="081CE905" w14:textId="77777777" w:rsidR="00703C83" w:rsidRPr="000A798F" w:rsidRDefault="00703C83" w:rsidP="0018753F">
            <w:pPr>
              <w:ind w:left="-57" w:right="-57"/>
              <w:jc w:val="center"/>
              <w:rPr>
                <w:rFonts w:ascii="Times New Roman" w:hAnsi="Times New Roman" w:cs="Times New Roman"/>
                <w:color w:val="000000"/>
                <w:sz w:val="24"/>
              </w:rPr>
            </w:pPr>
          </w:p>
        </w:tc>
        <w:tc>
          <w:tcPr>
            <w:tcW w:w="2505" w:type="dxa"/>
            <w:gridSpan w:val="2"/>
            <w:tcBorders>
              <w:top w:val="single" w:sz="4" w:space="0" w:color="auto"/>
              <w:left w:val="nil"/>
              <w:bottom w:val="single" w:sz="4" w:space="0" w:color="auto"/>
              <w:right w:val="single" w:sz="4" w:space="0" w:color="auto"/>
            </w:tcBorders>
            <w:shd w:val="clear" w:color="auto" w:fill="auto"/>
            <w:vAlign w:val="center"/>
          </w:tcPr>
          <w:p w14:paraId="3E9839E9" w14:textId="3830BE02" w:rsidR="00703C83" w:rsidRPr="000A798F" w:rsidRDefault="00FA64B2" w:rsidP="0018753F">
            <w:pPr>
              <w:ind w:left="-57" w:right="-57"/>
              <w:jc w:val="center"/>
              <w:rPr>
                <w:rFonts w:ascii="Times New Roman" w:hAnsi="Times New Roman" w:cs="Times New Roman"/>
                <w:color w:val="000000"/>
                <w:sz w:val="24"/>
              </w:rPr>
            </w:pPr>
            <w:r>
              <w:rPr>
                <w:rFonts w:ascii="Times New Roman" w:hAnsi="Times New Roman" w:cs="Times New Roman"/>
                <w:color w:val="000000"/>
                <w:sz w:val="24"/>
              </w:rPr>
              <w:t>Контактная работа-</w:t>
            </w:r>
            <w:r w:rsidR="00703C83" w:rsidRPr="000A798F">
              <w:rPr>
                <w:rFonts w:ascii="Times New Roman" w:hAnsi="Times New Roman" w:cs="Times New Roman"/>
                <w:color w:val="000000"/>
                <w:sz w:val="24"/>
              </w:rPr>
              <w:t>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70F27B47" w14:textId="77777777" w:rsidR="00703C83" w:rsidRPr="000A798F" w:rsidRDefault="00703C83" w:rsidP="0018753F">
            <w:pPr>
              <w:ind w:left="-57" w:right="-57"/>
              <w:jc w:val="center"/>
              <w:rPr>
                <w:rFonts w:ascii="Times New Roman" w:hAnsi="Times New Roman" w:cs="Times New Roman"/>
                <w:color w:val="000000"/>
                <w:sz w:val="24"/>
              </w:rPr>
            </w:pPr>
            <w:r w:rsidRPr="000A798F">
              <w:rPr>
                <w:rFonts w:ascii="Times New Roman" w:hAnsi="Times New Roman" w:cs="Times New Roman"/>
                <w:color w:val="000000"/>
                <w:sz w:val="24"/>
              </w:rPr>
              <w:t xml:space="preserve">Самостоятельная работа </w:t>
            </w:r>
          </w:p>
        </w:tc>
        <w:tc>
          <w:tcPr>
            <w:tcW w:w="1701" w:type="dxa"/>
            <w:vMerge/>
            <w:tcBorders>
              <w:left w:val="single" w:sz="4" w:space="0" w:color="auto"/>
              <w:right w:val="single" w:sz="4" w:space="0" w:color="auto"/>
            </w:tcBorders>
            <w:vAlign w:val="center"/>
          </w:tcPr>
          <w:p w14:paraId="2170589E" w14:textId="77777777" w:rsidR="00703C83" w:rsidRPr="000A798F" w:rsidRDefault="00703C83" w:rsidP="000A798F">
            <w:pPr>
              <w:rPr>
                <w:rFonts w:ascii="Times New Roman" w:hAnsi="Times New Roman" w:cs="Times New Roman"/>
                <w:color w:val="000000"/>
                <w:sz w:val="24"/>
              </w:rPr>
            </w:pPr>
          </w:p>
        </w:tc>
      </w:tr>
      <w:tr w:rsidR="00FA64B2" w:rsidRPr="000A798F" w14:paraId="4CC0DE5B" w14:textId="77777777" w:rsidTr="00EC1B98">
        <w:trPr>
          <w:trHeight w:val="1118"/>
        </w:trPr>
        <w:tc>
          <w:tcPr>
            <w:tcW w:w="440" w:type="dxa"/>
            <w:vMerge/>
            <w:tcBorders>
              <w:top w:val="single" w:sz="4" w:space="0" w:color="auto"/>
              <w:left w:val="single" w:sz="4" w:space="0" w:color="auto"/>
              <w:bottom w:val="single" w:sz="4" w:space="0" w:color="auto"/>
              <w:right w:val="single" w:sz="4" w:space="0" w:color="auto"/>
            </w:tcBorders>
            <w:vAlign w:val="center"/>
          </w:tcPr>
          <w:p w14:paraId="3A33BFA1" w14:textId="77777777" w:rsidR="00FA64B2" w:rsidRPr="000A798F" w:rsidRDefault="00FA64B2" w:rsidP="000B5A74">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E4B65B7" w14:textId="77777777" w:rsidR="00FA64B2" w:rsidRPr="000A798F" w:rsidRDefault="00FA64B2" w:rsidP="000B5A74">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5D8A22B4" w14:textId="77777777" w:rsidR="00FA64B2" w:rsidRPr="000A798F" w:rsidRDefault="00FA64B2" w:rsidP="000B5A74">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17622BBC" w14:textId="72E2914B" w:rsidR="00FA64B2" w:rsidRPr="000A798F" w:rsidRDefault="00FA64B2" w:rsidP="000B5A74">
            <w:pPr>
              <w:ind w:left="-57" w:right="-57"/>
              <w:rPr>
                <w:rFonts w:ascii="Times New Roman" w:hAnsi="Times New Roman" w:cs="Times New Roman"/>
                <w:color w:val="000000"/>
                <w:sz w:val="24"/>
              </w:rPr>
            </w:pPr>
            <w:r w:rsidRPr="000A798F">
              <w:rPr>
                <w:rFonts w:ascii="Times New Roman" w:hAnsi="Times New Roman" w:cs="Times New Roman"/>
                <w:color w:val="000000"/>
                <w:sz w:val="24"/>
              </w:rPr>
              <w:t>Общая, в т.ч.:</w:t>
            </w:r>
          </w:p>
        </w:tc>
        <w:tc>
          <w:tcPr>
            <w:tcW w:w="964" w:type="dxa"/>
            <w:gridSpan w:val="2"/>
            <w:tcBorders>
              <w:top w:val="nil"/>
              <w:left w:val="nil"/>
              <w:bottom w:val="single" w:sz="4" w:space="0" w:color="auto"/>
              <w:right w:val="single" w:sz="4" w:space="0" w:color="auto"/>
            </w:tcBorders>
            <w:shd w:val="clear" w:color="auto" w:fill="auto"/>
            <w:vAlign w:val="center"/>
          </w:tcPr>
          <w:p w14:paraId="75D35962" w14:textId="004A095D" w:rsidR="00FA64B2" w:rsidRPr="000A798F" w:rsidRDefault="00FA64B2" w:rsidP="000B5A74">
            <w:pPr>
              <w:ind w:left="-134" w:right="-57"/>
              <w:rPr>
                <w:rFonts w:ascii="Times New Roman" w:hAnsi="Times New Roman" w:cs="Times New Roman"/>
                <w:color w:val="000000"/>
                <w:sz w:val="24"/>
              </w:rPr>
            </w:pPr>
            <w:r>
              <w:rPr>
                <w:rFonts w:ascii="Times New Roman" w:hAnsi="Times New Roman" w:cs="Times New Roman"/>
                <w:color w:val="000000"/>
                <w:sz w:val="24"/>
              </w:rPr>
              <w:t>Лек</w:t>
            </w:r>
            <w:r w:rsidRPr="000A798F">
              <w:rPr>
                <w:rFonts w:ascii="Times New Roman" w:hAnsi="Times New Roman" w:cs="Times New Roman"/>
                <w:color w:val="000000"/>
                <w:sz w:val="24"/>
              </w:rPr>
              <w:t>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7FFD257B" w14:textId="0F3FECD3" w:rsidR="00FA64B2" w:rsidRPr="00703C83" w:rsidRDefault="00FA64B2" w:rsidP="000B5A74">
            <w:pPr>
              <w:ind w:left="-70" w:right="-141"/>
              <w:rPr>
                <w:rFonts w:ascii="Times New Roman" w:hAnsi="Times New Roman" w:cs="Times New Roman"/>
                <w:color w:val="000000"/>
                <w:sz w:val="22"/>
                <w:szCs w:val="22"/>
                <w:highlight w:val="green"/>
              </w:rPr>
            </w:pPr>
            <w:r w:rsidRPr="000A798F">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F316012" w14:textId="77777777" w:rsidR="00FA64B2" w:rsidRPr="000A798F" w:rsidRDefault="00FA64B2" w:rsidP="000B5A74">
            <w:pPr>
              <w:ind w:left="-57" w:right="-57"/>
              <w:rPr>
                <w:rFonts w:ascii="Times New Roman" w:hAnsi="Times New Roman" w:cs="Times New Roman"/>
                <w:color w:val="000000"/>
                <w:sz w:val="24"/>
              </w:rPr>
            </w:pPr>
          </w:p>
        </w:tc>
        <w:tc>
          <w:tcPr>
            <w:tcW w:w="1701" w:type="dxa"/>
            <w:vMerge/>
            <w:tcBorders>
              <w:left w:val="single" w:sz="4" w:space="0" w:color="auto"/>
              <w:bottom w:val="single" w:sz="4" w:space="0" w:color="auto"/>
              <w:right w:val="single" w:sz="4" w:space="0" w:color="auto"/>
            </w:tcBorders>
            <w:vAlign w:val="center"/>
          </w:tcPr>
          <w:p w14:paraId="443F5586" w14:textId="77777777" w:rsidR="00FA64B2" w:rsidRPr="000A798F" w:rsidRDefault="00FA64B2" w:rsidP="000B5A74">
            <w:pPr>
              <w:rPr>
                <w:rFonts w:ascii="Times New Roman" w:hAnsi="Times New Roman" w:cs="Times New Roman"/>
                <w:color w:val="000000"/>
                <w:sz w:val="24"/>
              </w:rPr>
            </w:pPr>
          </w:p>
        </w:tc>
      </w:tr>
      <w:tr w:rsidR="00FA64B2" w:rsidRPr="000A798F" w14:paraId="27C9A210" w14:textId="77777777" w:rsidTr="00EC1B98">
        <w:trPr>
          <w:trHeight w:val="660"/>
        </w:trPr>
        <w:tc>
          <w:tcPr>
            <w:tcW w:w="440" w:type="dxa"/>
            <w:tcBorders>
              <w:top w:val="nil"/>
              <w:left w:val="single" w:sz="4" w:space="0" w:color="auto"/>
              <w:bottom w:val="single" w:sz="4" w:space="0" w:color="auto"/>
              <w:right w:val="single" w:sz="4" w:space="0" w:color="auto"/>
            </w:tcBorders>
            <w:shd w:val="clear" w:color="auto" w:fill="auto"/>
            <w:vAlign w:val="center"/>
          </w:tcPr>
          <w:p w14:paraId="759FC564" w14:textId="65C9171C" w:rsidR="00FA64B2" w:rsidRPr="000A798F" w:rsidRDefault="00FA64B2" w:rsidP="00703C83">
            <w:pPr>
              <w:rPr>
                <w:rFonts w:ascii="Times New Roman" w:hAnsi="Times New Roman" w:cs="Times New Roman"/>
                <w:color w:val="000000"/>
                <w:sz w:val="24"/>
              </w:rPr>
            </w:pPr>
            <w:r w:rsidRPr="000A798F">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0D647974" w14:textId="5CCB8AE1" w:rsidR="00FA64B2" w:rsidRPr="003D4A3E" w:rsidRDefault="00FA64B2"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Место и роль стоимостной оценки в </w:t>
            </w:r>
            <w:r>
              <w:rPr>
                <w:rFonts w:ascii="Times New Roman" w:hAnsi="Times New Roman" w:cs="Times New Roman"/>
                <w:sz w:val="24"/>
              </w:rPr>
              <w:t>МСФО</w:t>
            </w:r>
            <w:r w:rsidRPr="003D4A3E">
              <w:rPr>
                <w:rFonts w:ascii="Times New Roman" w:hAnsi="Times New Roman" w:cs="Times New Roman"/>
                <w:sz w:val="24"/>
              </w:rPr>
              <w:t xml:space="preserve"> </w:t>
            </w:r>
          </w:p>
        </w:tc>
        <w:tc>
          <w:tcPr>
            <w:tcW w:w="645" w:type="dxa"/>
            <w:tcBorders>
              <w:top w:val="nil"/>
              <w:left w:val="nil"/>
              <w:bottom w:val="single" w:sz="4" w:space="0" w:color="auto"/>
              <w:right w:val="single" w:sz="4" w:space="0" w:color="auto"/>
            </w:tcBorders>
            <w:shd w:val="clear" w:color="auto" w:fill="auto"/>
            <w:vAlign w:val="center"/>
          </w:tcPr>
          <w:p w14:paraId="62940ED0" w14:textId="5AB553A1"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w:t>
            </w:r>
            <w:r w:rsidR="00ED6304">
              <w:rPr>
                <w:rFonts w:ascii="Times New Roman" w:hAnsi="Times New Roman" w:cs="Times New Roman"/>
                <w:color w:val="000000"/>
                <w:sz w:val="24"/>
              </w:rPr>
              <w:t>5</w:t>
            </w:r>
          </w:p>
        </w:tc>
        <w:tc>
          <w:tcPr>
            <w:tcW w:w="972" w:type="dxa"/>
            <w:gridSpan w:val="2"/>
            <w:tcBorders>
              <w:top w:val="nil"/>
              <w:left w:val="nil"/>
              <w:bottom w:val="single" w:sz="4" w:space="0" w:color="auto"/>
              <w:right w:val="single" w:sz="4" w:space="0" w:color="auto"/>
            </w:tcBorders>
            <w:shd w:val="clear" w:color="auto" w:fill="auto"/>
            <w:vAlign w:val="center"/>
          </w:tcPr>
          <w:p w14:paraId="650919D3" w14:textId="3E111D9C" w:rsidR="00FA64B2" w:rsidRPr="000A798F" w:rsidRDefault="00ED6304" w:rsidP="00703C83">
            <w:pPr>
              <w:jc w:val="center"/>
              <w:rPr>
                <w:rFonts w:ascii="Times New Roman" w:hAnsi="Times New Roman" w:cs="Times New Roman"/>
                <w:color w:val="000000"/>
                <w:sz w:val="24"/>
              </w:rPr>
            </w:pPr>
            <w:r>
              <w:rPr>
                <w:rFonts w:ascii="Times New Roman" w:hAnsi="Times New Roman" w:cs="Times New Roman"/>
                <w:color w:val="000000"/>
                <w:sz w:val="24"/>
              </w:rPr>
              <w:t>5</w:t>
            </w:r>
          </w:p>
        </w:tc>
        <w:tc>
          <w:tcPr>
            <w:tcW w:w="964" w:type="dxa"/>
            <w:gridSpan w:val="2"/>
            <w:tcBorders>
              <w:top w:val="nil"/>
              <w:left w:val="nil"/>
              <w:bottom w:val="single" w:sz="4" w:space="0" w:color="auto"/>
              <w:right w:val="single" w:sz="4" w:space="0" w:color="auto"/>
            </w:tcBorders>
            <w:shd w:val="clear" w:color="auto" w:fill="auto"/>
            <w:vAlign w:val="center"/>
          </w:tcPr>
          <w:p w14:paraId="2930B2CF" w14:textId="4451F413" w:rsidR="00FA64B2" w:rsidRPr="000A798F" w:rsidRDefault="00ED6304" w:rsidP="00703C83">
            <w:pPr>
              <w:jc w:val="center"/>
              <w:rPr>
                <w:rFonts w:ascii="Times New Roman" w:hAnsi="Times New Roman" w:cs="Times New Roman"/>
                <w:color w:val="000000"/>
                <w:sz w:val="24"/>
              </w:rPr>
            </w:pPr>
            <w:r>
              <w:rPr>
                <w:rFonts w:ascii="Times New Roman" w:hAnsi="Times New Roman" w:cs="Times New Roman"/>
                <w:color w:val="000000"/>
                <w:sz w:val="24"/>
              </w:rPr>
              <w:t>1</w:t>
            </w:r>
          </w:p>
        </w:tc>
        <w:tc>
          <w:tcPr>
            <w:tcW w:w="1703" w:type="dxa"/>
            <w:tcBorders>
              <w:top w:val="nil"/>
              <w:left w:val="single" w:sz="4" w:space="0" w:color="auto"/>
              <w:bottom w:val="single" w:sz="4" w:space="0" w:color="auto"/>
              <w:right w:val="single" w:sz="4" w:space="0" w:color="auto"/>
            </w:tcBorders>
            <w:shd w:val="clear" w:color="auto" w:fill="auto"/>
            <w:vAlign w:val="center"/>
          </w:tcPr>
          <w:p w14:paraId="4C486C0A" w14:textId="6EFE3DC9"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268BFF05"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nil"/>
              <w:left w:val="nil"/>
              <w:bottom w:val="single" w:sz="4" w:space="0" w:color="auto"/>
              <w:right w:val="single" w:sz="4" w:space="0" w:color="auto"/>
            </w:tcBorders>
            <w:shd w:val="clear" w:color="auto" w:fill="auto"/>
            <w:noWrap/>
            <w:vAlign w:val="center"/>
          </w:tcPr>
          <w:p w14:paraId="6D887A53" w14:textId="4E39A19C"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Опрос, сообщения</w:t>
            </w:r>
          </w:p>
        </w:tc>
      </w:tr>
      <w:tr w:rsidR="00FA64B2" w:rsidRPr="000A798F" w14:paraId="2931FFE0" w14:textId="77777777" w:rsidTr="00EC1B98">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59E31F5B" w14:textId="6E886B0E" w:rsidR="00FA64B2" w:rsidRPr="000A798F" w:rsidRDefault="00FA64B2" w:rsidP="00703C83">
            <w:pPr>
              <w:rPr>
                <w:rFonts w:ascii="Times New Roman" w:hAnsi="Times New Roman" w:cs="Times New Roman"/>
                <w:color w:val="000000"/>
                <w:sz w:val="24"/>
              </w:rPr>
            </w:pPr>
            <w:r>
              <w:rPr>
                <w:rFonts w:ascii="Times New Roman" w:hAnsi="Times New Roman" w:cs="Times New Roman"/>
                <w:color w:val="000000"/>
                <w:sz w:val="24"/>
              </w:rPr>
              <w:t>2</w:t>
            </w:r>
            <w:r w:rsidRPr="000A798F">
              <w:rPr>
                <w:rFonts w:ascii="Times New Roman" w:hAnsi="Times New Roman" w:cs="Times New Roman"/>
                <w:color w:val="000000"/>
                <w:sz w:val="24"/>
              </w:rPr>
              <w:t xml:space="preserve"> </w:t>
            </w:r>
          </w:p>
        </w:tc>
        <w:tc>
          <w:tcPr>
            <w:tcW w:w="2408" w:type="dxa"/>
            <w:tcBorders>
              <w:top w:val="nil"/>
              <w:left w:val="nil"/>
              <w:bottom w:val="single" w:sz="4" w:space="0" w:color="auto"/>
              <w:right w:val="single" w:sz="4" w:space="0" w:color="auto"/>
            </w:tcBorders>
            <w:shd w:val="clear" w:color="auto" w:fill="auto"/>
          </w:tcPr>
          <w:p w14:paraId="7936C537" w14:textId="6DDC5E85" w:rsidR="00FA64B2" w:rsidRPr="003D4A3E" w:rsidRDefault="00FA64B2" w:rsidP="00703C83">
            <w:pPr>
              <w:jc w:val="both"/>
              <w:rPr>
                <w:rFonts w:ascii="Times New Roman" w:hAnsi="Times New Roman" w:cs="Times New Roman"/>
                <w:color w:val="000000"/>
                <w:sz w:val="24"/>
              </w:rPr>
            </w:pPr>
            <w:r>
              <w:rPr>
                <w:rFonts w:ascii="Times New Roman" w:hAnsi="Times New Roman" w:cs="Times New Roman"/>
                <w:sz w:val="24"/>
              </w:rPr>
              <w:t>Методы</w:t>
            </w:r>
            <w:r w:rsidRPr="003D4A3E">
              <w:rPr>
                <w:rFonts w:ascii="Times New Roman" w:hAnsi="Times New Roman" w:cs="Times New Roman"/>
                <w:sz w:val="24"/>
              </w:rPr>
              <w:t xml:space="preserve"> оценки стоимости 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4538C30B" w14:textId="283611E6"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25</w:t>
            </w:r>
          </w:p>
        </w:tc>
        <w:tc>
          <w:tcPr>
            <w:tcW w:w="972" w:type="dxa"/>
            <w:gridSpan w:val="2"/>
            <w:tcBorders>
              <w:top w:val="nil"/>
              <w:left w:val="nil"/>
              <w:bottom w:val="single" w:sz="4" w:space="0" w:color="auto"/>
              <w:right w:val="single" w:sz="4" w:space="0" w:color="auto"/>
            </w:tcBorders>
            <w:shd w:val="clear" w:color="auto" w:fill="auto"/>
            <w:vAlign w:val="center"/>
          </w:tcPr>
          <w:p w14:paraId="2D9F64C6" w14:textId="6C9D25AE"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5</w:t>
            </w:r>
          </w:p>
        </w:tc>
        <w:tc>
          <w:tcPr>
            <w:tcW w:w="964" w:type="dxa"/>
            <w:gridSpan w:val="2"/>
            <w:tcBorders>
              <w:top w:val="nil"/>
              <w:left w:val="nil"/>
              <w:bottom w:val="single" w:sz="4" w:space="0" w:color="auto"/>
              <w:right w:val="single" w:sz="4" w:space="0" w:color="auto"/>
            </w:tcBorders>
            <w:shd w:val="clear" w:color="auto" w:fill="auto"/>
            <w:vAlign w:val="center"/>
          </w:tcPr>
          <w:p w14:paraId="56E9C95C" w14:textId="6C5AA5F2"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1</w:t>
            </w:r>
          </w:p>
        </w:tc>
        <w:tc>
          <w:tcPr>
            <w:tcW w:w="1703" w:type="dxa"/>
            <w:tcBorders>
              <w:top w:val="nil"/>
              <w:left w:val="single" w:sz="4" w:space="0" w:color="auto"/>
              <w:bottom w:val="single" w:sz="4" w:space="0" w:color="auto"/>
              <w:right w:val="single" w:sz="4" w:space="0" w:color="auto"/>
            </w:tcBorders>
            <w:shd w:val="clear" w:color="auto" w:fill="auto"/>
            <w:vAlign w:val="center"/>
          </w:tcPr>
          <w:p w14:paraId="61DEA88F" w14:textId="6FB5BEB1"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0398ADE1"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nil"/>
              <w:left w:val="nil"/>
              <w:bottom w:val="single" w:sz="4" w:space="0" w:color="auto"/>
              <w:right w:val="single" w:sz="4" w:space="0" w:color="auto"/>
            </w:tcBorders>
            <w:shd w:val="clear" w:color="auto" w:fill="auto"/>
            <w:noWrap/>
            <w:vAlign w:val="center"/>
          </w:tcPr>
          <w:p w14:paraId="13651DB9" w14:textId="09997C55"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опрос, выступления</w:t>
            </w:r>
          </w:p>
        </w:tc>
      </w:tr>
      <w:tr w:rsidR="00FA64B2" w:rsidRPr="000A798F" w14:paraId="2DAD4B84" w14:textId="77777777" w:rsidTr="00EC1B98">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7E31FAA7" w14:textId="23649C33" w:rsidR="00FA64B2" w:rsidRPr="000A798F" w:rsidRDefault="00FA64B2" w:rsidP="00703C83">
            <w:pPr>
              <w:rPr>
                <w:rFonts w:ascii="Times New Roman" w:hAnsi="Times New Roman" w:cs="Times New Roman"/>
                <w:color w:val="000000"/>
                <w:sz w:val="24"/>
              </w:rPr>
            </w:pPr>
            <w:r>
              <w:rPr>
                <w:rFonts w:ascii="Times New Roman" w:hAnsi="Times New Roman" w:cs="Times New Roman"/>
                <w:color w:val="000000"/>
                <w:sz w:val="24"/>
              </w:rPr>
              <w:t>3</w:t>
            </w:r>
          </w:p>
        </w:tc>
        <w:tc>
          <w:tcPr>
            <w:tcW w:w="2408" w:type="dxa"/>
            <w:tcBorders>
              <w:top w:val="nil"/>
              <w:left w:val="nil"/>
              <w:bottom w:val="single" w:sz="4" w:space="0" w:color="auto"/>
              <w:right w:val="single" w:sz="4" w:space="0" w:color="auto"/>
            </w:tcBorders>
            <w:shd w:val="clear" w:color="auto" w:fill="auto"/>
          </w:tcPr>
          <w:p w14:paraId="5E69E768" w14:textId="27596B0F" w:rsidR="00FA64B2" w:rsidRPr="003D4A3E" w:rsidRDefault="00FA64B2"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Оценка справедливой стоимости нематериальных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1FDF5BAC" w14:textId="5DEF7A9F"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25</w:t>
            </w:r>
          </w:p>
        </w:tc>
        <w:tc>
          <w:tcPr>
            <w:tcW w:w="972" w:type="dxa"/>
            <w:gridSpan w:val="2"/>
            <w:tcBorders>
              <w:top w:val="nil"/>
              <w:left w:val="nil"/>
              <w:bottom w:val="single" w:sz="4" w:space="0" w:color="auto"/>
              <w:right w:val="single" w:sz="4" w:space="0" w:color="auto"/>
            </w:tcBorders>
            <w:shd w:val="clear" w:color="auto" w:fill="auto"/>
            <w:vAlign w:val="center"/>
          </w:tcPr>
          <w:p w14:paraId="56CC959F" w14:textId="3D59752E"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5</w:t>
            </w:r>
          </w:p>
        </w:tc>
        <w:tc>
          <w:tcPr>
            <w:tcW w:w="964" w:type="dxa"/>
            <w:gridSpan w:val="2"/>
            <w:tcBorders>
              <w:top w:val="nil"/>
              <w:left w:val="nil"/>
              <w:bottom w:val="single" w:sz="4" w:space="0" w:color="auto"/>
              <w:right w:val="single" w:sz="4" w:space="0" w:color="auto"/>
            </w:tcBorders>
            <w:shd w:val="clear" w:color="auto" w:fill="auto"/>
            <w:vAlign w:val="center"/>
          </w:tcPr>
          <w:p w14:paraId="0194E130" w14:textId="0F916334"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1</w:t>
            </w:r>
          </w:p>
        </w:tc>
        <w:tc>
          <w:tcPr>
            <w:tcW w:w="1703" w:type="dxa"/>
            <w:tcBorders>
              <w:top w:val="nil"/>
              <w:left w:val="single" w:sz="4" w:space="0" w:color="auto"/>
              <w:bottom w:val="single" w:sz="4" w:space="0" w:color="auto"/>
              <w:right w:val="single" w:sz="4" w:space="0" w:color="auto"/>
            </w:tcBorders>
            <w:shd w:val="clear" w:color="auto" w:fill="auto"/>
            <w:vAlign w:val="center"/>
          </w:tcPr>
          <w:p w14:paraId="478F9B8B" w14:textId="37EA3387"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5259525B" w14:textId="4665D218"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nil"/>
              <w:left w:val="nil"/>
              <w:bottom w:val="single" w:sz="4" w:space="0" w:color="auto"/>
              <w:right w:val="single" w:sz="4" w:space="0" w:color="auto"/>
            </w:tcBorders>
            <w:shd w:val="clear" w:color="auto" w:fill="auto"/>
            <w:noWrap/>
            <w:vAlign w:val="center"/>
          </w:tcPr>
          <w:p w14:paraId="47B96039" w14:textId="1ACC9A85"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Опрос, задачи и кейс</w:t>
            </w:r>
          </w:p>
        </w:tc>
      </w:tr>
      <w:tr w:rsidR="00FA64B2" w:rsidRPr="000A798F" w14:paraId="7D419252" w14:textId="77777777" w:rsidTr="00EC1B98">
        <w:trPr>
          <w:trHeight w:val="9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2E69F9F9" w14:textId="116323E4" w:rsidR="00FA64B2" w:rsidRPr="000A798F" w:rsidRDefault="00FA64B2" w:rsidP="00703C83">
            <w:pPr>
              <w:rPr>
                <w:rFonts w:ascii="Times New Roman" w:hAnsi="Times New Roman" w:cs="Times New Roman"/>
                <w:color w:val="000000"/>
                <w:sz w:val="24"/>
              </w:rPr>
            </w:pPr>
            <w:r>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2A7A298" w14:textId="2C54C991" w:rsidR="00FA64B2" w:rsidRPr="003D4A3E" w:rsidRDefault="00FA64B2"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Оценка стоимости </w:t>
            </w:r>
            <w:r>
              <w:rPr>
                <w:rFonts w:ascii="Times New Roman" w:hAnsi="Times New Roman" w:cs="Times New Roman"/>
                <w:sz w:val="24"/>
              </w:rPr>
              <w:t xml:space="preserve">финансовых активов,  </w:t>
            </w:r>
            <w:r w:rsidRPr="003D4A3E">
              <w:rPr>
                <w:rFonts w:ascii="Times New Roman" w:hAnsi="Times New Roman" w:cs="Times New Roman"/>
                <w:sz w:val="24"/>
              </w:rPr>
              <w:t>обязательств и условных выплат</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157297" w14:textId="3ADF427C"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25</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EEBD" w14:textId="7F7E3945"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5</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8102" w14:textId="5797707F"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1</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3F69F3FB" w14:textId="77643021"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C5D77" w14:textId="4F40AEC9"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A6B41" w14:textId="1AA23D16"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опрос, задачи</w:t>
            </w:r>
          </w:p>
        </w:tc>
      </w:tr>
      <w:tr w:rsidR="00FA64B2" w:rsidRPr="000A798F" w14:paraId="4FC2F1F3" w14:textId="77777777" w:rsidTr="00EC1B98">
        <w:trPr>
          <w:trHeight w:val="9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43F390E" w14:textId="1CCF097F" w:rsidR="00FA64B2" w:rsidRPr="000A798F" w:rsidRDefault="00FA64B2" w:rsidP="00703C83">
            <w:pPr>
              <w:rPr>
                <w:rFonts w:ascii="Times New Roman" w:hAnsi="Times New Roman" w:cs="Times New Roman"/>
                <w:color w:val="000000"/>
                <w:sz w:val="24"/>
              </w:rPr>
            </w:pPr>
            <w:r>
              <w:rPr>
                <w:rFonts w:ascii="Times New Roman" w:hAnsi="Times New Roman" w:cs="Times New Roman"/>
                <w:color w:val="000000"/>
                <w:sz w:val="24"/>
              </w:rPr>
              <w:t>5</w:t>
            </w:r>
          </w:p>
        </w:tc>
        <w:tc>
          <w:tcPr>
            <w:tcW w:w="2408" w:type="dxa"/>
            <w:tcBorders>
              <w:top w:val="single" w:sz="4" w:space="0" w:color="auto"/>
              <w:left w:val="nil"/>
              <w:bottom w:val="single" w:sz="4" w:space="0" w:color="auto"/>
              <w:right w:val="single" w:sz="4" w:space="0" w:color="auto"/>
            </w:tcBorders>
            <w:shd w:val="clear" w:color="auto" w:fill="auto"/>
          </w:tcPr>
          <w:p w14:paraId="087C74FA" w14:textId="66033FAA" w:rsidR="00FA64B2" w:rsidRPr="003D4A3E" w:rsidRDefault="00FA64B2" w:rsidP="00703C83">
            <w:pPr>
              <w:jc w:val="both"/>
              <w:rPr>
                <w:rFonts w:ascii="Times New Roman" w:hAnsi="Times New Roman" w:cs="Times New Roman"/>
                <w:color w:val="000000"/>
                <w:sz w:val="24"/>
              </w:rPr>
            </w:pPr>
            <w:r w:rsidRPr="003D4A3E">
              <w:rPr>
                <w:rFonts w:ascii="Times New Roman" w:hAnsi="Times New Roman" w:cs="Times New Roman"/>
                <w:sz w:val="24"/>
              </w:rPr>
              <w:t>Распределение цены приобретения и тестирование  на обесценение</w:t>
            </w:r>
          </w:p>
        </w:tc>
        <w:tc>
          <w:tcPr>
            <w:tcW w:w="645" w:type="dxa"/>
            <w:tcBorders>
              <w:top w:val="single" w:sz="4" w:space="0" w:color="auto"/>
              <w:left w:val="nil"/>
              <w:bottom w:val="single" w:sz="4" w:space="0" w:color="auto"/>
              <w:right w:val="single" w:sz="4" w:space="0" w:color="auto"/>
            </w:tcBorders>
            <w:shd w:val="clear" w:color="auto" w:fill="auto"/>
            <w:vAlign w:val="center"/>
          </w:tcPr>
          <w:p w14:paraId="29A058B6" w14:textId="617A1345"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w:t>
            </w:r>
            <w:r w:rsidR="00ED6304">
              <w:rPr>
                <w:rFonts w:ascii="Times New Roman" w:hAnsi="Times New Roman" w:cs="Times New Roman"/>
                <w:color w:val="000000"/>
                <w:sz w:val="24"/>
              </w:rPr>
              <w:t>2</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778194F" w14:textId="590CA8AF" w:rsidR="00FA64B2" w:rsidRPr="000A798F" w:rsidRDefault="00ED6304"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64" w:type="dxa"/>
            <w:gridSpan w:val="2"/>
            <w:tcBorders>
              <w:top w:val="single" w:sz="4" w:space="0" w:color="auto"/>
              <w:left w:val="nil"/>
              <w:bottom w:val="single" w:sz="4" w:space="0" w:color="auto"/>
              <w:right w:val="single" w:sz="4" w:space="0" w:color="auto"/>
            </w:tcBorders>
            <w:shd w:val="clear" w:color="auto" w:fill="auto"/>
            <w:vAlign w:val="center"/>
          </w:tcPr>
          <w:p w14:paraId="256FA15A" w14:textId="7749973C" w:rsidR="00FA64B2" w:rsidRDefault="00ED6304" w:rsidP="00703C83">
            <w:pPr>
              <w:jc w:val="center"/>
              <w:rPr>
                <w:rFonts w:ascii="Times New Roman" w:hAnsi="Times New Roman" w:cs="Times New Roman"/>
                <w:color w:val="000000"/>
                <w:sz w:val="24"/>
              </w:rPr>
            </w:pPr>
            <w:r>
              <w:rPr>
                <w:rFonts w:ascii="Times New Roman" w:hAnsi="Times New Roman" w:cs="Times New Roman"/>
                <w:color w:val="000000"/>
                <w:sz w:val="24"/>
              </w:rPr>
              <w:t>0</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468DAF45" w14:textId="59976184"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7372955B" w14:textId="7499E81D"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D8C324" w14:textId="76D23D5A"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практические задания</w:t>
            </w:r>
          </w:p>
        </w:tc>
      </w:tr>
      <w:tr w:rsidR="00FA64B2" w:rsidRPr="000A798F" w14:paraId="166DD318" w14:textId="77777777" w:rsidTr="00EC1B98">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4953AF8B" w14:textId="0011FB54" w:rsidR="00FA64B2" w:rsidRDefault="00FA64B2" w:rsidP="00703C83">
            <w:pPr>
              <w:rPr>
                <w:rFonts w:ascii="Times New Roman" w:hAnsi="Times New Roman" w:cs="Times New Roman"/>
                <w:color w:val="000000"/>
                <w:sz w:val="24"/>
              </w:rPr>
            </w:pPr>
            <w:r>
              <w:rPr>
                <w:rFonts w:ascii="Times New Roman" w:hAnsi="Times New Roman" w:cs="Times New Roman"/>
                <w:color w:val="000000"/>
                <w:sz w:val="24"/>
              </w:rPr>
              <w:lastRenderedPageBreak/>
              <w:t>6</w:t>
            </w:r>
          </w:p>
        </w:tc>
        <w:tc>
          <w:tcPr>
            <w:tcW w:w="2408" w:type="dxa"/>
            <w:tcBorders>
              <w:top w:val="nil"/>
              <w:left w:val="nil"/>
              <w:bottom w:val="single" w:sz="4" w:space="0" w:color="auto"/>
              <w:right w:val="single" w:sz="4" w:space="0" w:color="auto"/>
            </w:tcBorders>
            <w:shd w:val="clear" w:color="auto" w:fill="auto"/>
          </w:tcPr>
          <w:p w14:paraId="2A82453C" w14:textId="1033369E" w:rsidR="00FA64B2" w:rsidRPr="003D4A3E" w:rsidRDefault="00FA64B2" w:rsidP="00703C83">
            <w:pPr>
              <w:jc w:val="both"/>
              <w:rPr>
                <w:rFonts w:ascii="Times New Roman" w:hAnsi="Times New Roman" w:cs="Times New Roman"/>
                <w:color w:val="000000"/>
                <w:sz w:val="24"/>
              </w:rPr>
            </w:pPr>
            <w:r>
              <w:rPr>
                <w:rFonts w:ascii="Times New Roman" w:hAnsi="Times New Roman" w:cs="Times New Roman"/>
                <w:sz w:val="24"/>
              </w:rPr>
              <w:t>Организация оценки, п</w:t>
            </w:r>
            <w:r w:rsidRPr="003D4A3E">
              <w:rPr>
                <w:rFonts w:ascii="Times New Roman" w:hAnsi="Times New Roman" w:cs="Times New Roman"/>
                <w:sz w:val="24"/>
              </w:rPr>
              <w:t>одготовка и предоставление отчета об оценке</w:t>
            </w:r>
          </w:p>
        </w:tc>
        <w:tc>
          <w:tcPr>
            <w:tcW w:w="645" w:type="dxa"/>
            <w:tcBorders>
              <w:top w:val="nil"/>
              <w:left w:val="nil"/>
              <w:bottom w:val="single" w:sz="4" w:space="0" w:color="auto"/>
              <w:right w:val="single" w:sz="4" w:space="0" w:color="auto"/>
            </w:tcBorders>
            <w:shd w:val="clear" w:color="auto" w:fill="auto"/>
            <w:vAlign w:val="center"/>
          </w:tcPr>
          <w:p w14:paraId="62A6CB30" w14:textId="73AED069"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33CDD9B6" w14:textId="147E369F"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0</w:t>
            </w:r>
          </w:p>
        </w:tc>
        <w:tc>
          <w:tcPr>
            <w:tcW w:w="964" w:type="dxa"/>
            <w:gridSpan w:val="2"/>
            <w:tcBorders>
              <w:top w:val="nil"/>
              <w:left w:val="nil"/>
              <w:bottom w:val="single" w:sz="4" w:space="0" w:color="auto"/>
              <w:right w:val="single" w:sz="4" w:space="0" w:color="auto"/>
            </w:tcBorders>
            <w:shd w:val="clear" w:color="auto" w:fill="auto"/>
            <w:vAlign w:val="center"/>
          </w:tcPr>
          <w:p w14:paraId="7B25FCD2" w14:textId="49022995" w:rsidR="00FA64B2"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0</w:t>
            </w:r>
          </w:p>
        </w:tc>
        <w:tc>
          <w:tcPr>
            <w:tcW w:w="1703" w:type="dxa"/>
            <w:tcBorders>
              <w:top w:val="nil"/>
              <w:left w:val="single" w:sz="4" w:space="0" w:color="auto"/>
              <w:bottom w:val="single" w:sz="4" w:space="0" w:color="auto"/>
              <w:right w:val="single" w:sz="4" w:space="0" w:color="auto"/>
            </w:tcBorders>
            <w:shd w:val="clear" w:color="auto" w:fill="auto"/>
            <w:vAlign w:val="center"/>
          </w:tcPr>
          <w:p w14:paraId="7B60FF18" w14:textId="1F84E4CA"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92" w:type="dxa"/>
            <w:tcBorders>
              <w:top w:val="nil"/>
              <w:left w:val="nil"/>
              <w:bottom w:val="single" w:sz="4" w:space="0" w:color="auto"/>
              <w:right w:val="single" w:sz="4" w:space="0" w:color="auto"/>
            </w:tcBorders>
            <w:shd w:val="clear" w:color="auto" w:fill="auto"/>
            <w:vAlign w:val="center"/>
          </w:tcPr>
          <w:p w14:paraId="218931A0" w14:textId="70B1A81B" w:rsidR="00FA64B2" w:rsidRPr="000A798F" w:rsidRDefault="00B274B4"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1701" w:type="dxa"/>
            <w:tcBorders>
              <w:top w:val="nil"/>
              <w:left w:val="nil"/>
              <w:bottom w:val="single" w:sz="4" w:space="0" w:color="auto"/>
              <w:right w:val="single" w:sz="4" w:space="0" w:color="auto"/>
            </w:tcBorders>
            <w:shd w:val="clear" w:color="auto" w:fill="auto"/>
            <w:noWrap/>
            <w:vAlign w:val="center"/>
          </w:tcPr>
          <w:p w14:paraId="27417D3A" w14:textId="7F867414" w:rsidR="00FA64B2" w:rsidRPr="00A86E47" w:rsidRDefault="00FA64B2"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 xml:space="preserve">Обсуждение результатов анализа отчетов </w:t>
            </w:r>
          </w:p>
        </w:tc>
      </w:tr>
      <w:tr w:rsidR="00FA64B2" w:rsidRPr="000A798F" w14:paraId="1D1147C0" w14:textId="77777777" w:rsidTr="00B677F5">
        <w:trPr>
          <w:trHeight w:val="330"/>
        </w:trPr>
        <w:tc>
          <w:tcPr>
            <w:tcW w:w="440" w:type="dxa"/>
            <w:tcBorders>
              <w:top w:val="nil"/>
              <w:left w:val="single" w:sz="4" w:space="0" w:color="auto"/>
              <w:bottom w:val="single" w:sz="4" w:space="0" w:color="auto"/>
              <w:right w:val="single" w:sz="4" w:space="0" w:color="auto"/>
            </w:tcBorders>
            <w:shd w:val="clear" w:color="auto" w:fill="auto"/>
            <w:vAlign w:val="center"/>
          </w:tcPr>
          <w:p w14:paraId="6C36D480" w14:textId="77777777" w:rsidR="00FA64B2" w:rsidRPr="000A798F" w:rsidRDefault="00FA64B2" w:rsidP="00703C83">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0E8332A1" w14:textId="240DDCB6" w:rsidR="00FA64B2" w:rsidRPr="0002138A" w:rsidRDefault="00FA64B2" w:rsidP="00703C83">
            <w:pPr>
              <w:rPr>
                <w:rFonts w:ascii="Times New Roman" w:hAnsi="Times New Roman" w:cs="Times New Roman"/>
                <w:bCs/>
                <w:color w:val="000000"/>
                <w:sz w:val="24"/>
              </w:rPr>
            </w:pPr>
            <w:r w:rsidRPr="0002138A">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5A3A1557" w14:textId="40485955" w:rsidR="00FA64B2" w:rsidRPr="00895A58" w:rsidRDefault="00FA64B2" w:rsidP="00703C83">
            <w:pPr>
              <w:jc w:val="center"/>
              <w:rPr>
                <w:rFonts w:ascii="Times New Roman" w:hAnsi="Times New Roman" w:cs="Times New Roman"/>
                <w:b/>
                <w:color w:val="000000"/>
                <w:sz w:val="24"/>
              </w:rPr>
            </w:pPr>
            <w:r w:rsidRPr="00895A58">
              <w:rPr>
                <w:rFonts w:ascii="Times New Roman" w:hAnsi="Times New Roman" w:cs="Times New Roman"/>
                <w:b/>
                <w:color w:val="000000"/>
                <w:sz w:val="24"/>
              </w:rPr>
              <w:t>144</w:t>
            </w:r>
          </w:p>
        </w:tc>
        <w:tc>
          <w:tcPr>
            <w:tcW w:w="972" w:type="dxa"/>
            <w:gridSpan w:val="2"/>
            <w:tcBorders>
              <w:top w:val="nil"/>
              <w:left w:val="nil"/>
              <w:bottom w:val="single" w:sz="4" w:space="0" w:color="auto"/>
              <w:right w:val="single" w:sz="4" w:space="0" w:color="auto"/>
            </w:tcBorders>
            <w:shd w:val="clear" w:color="auto" w:fill="auto"/>
            <w:vAlign w:val="center"/>
          </w:tcPr>
          <w:p w14:paraId="0151960F" w14:textId="597DEC7D" w:rsidR="00FA64B2" w:rsidRPr="00895A58" w:rsidRDefault="00FA64B2" w:rsidP="00703C83">
            <w:pPr>
              <w:jc w:val="center"/>
              <w:rPr>
                <w:rFonts w:ascii="Times New Roman" w:hAnsi="Times New Roman" w:cs="Times New Roman"/>
                <w:b/>
                <w:color w:val="000000"/>
                <w:sz w:val="24"/>
              </w:rPr>
            </w:pPr>
            <w:r w:rsidRPr="00895A58">
              <w:rPr>
                <w:rFonts w:ascii="Times New Roman" w:hAnsi="Times New Roman" w:cs="Times New Roman"/>
                <w:b/>
                <w:color w:val="000000"/>
                <w:sz w:val="24"/>
              </w:rPr>
              <w:t>24</w:t>
            </w:r>
          </w:p>
        </w:tc>
        <w:tc>
          <w:tcPr>
            <w:tcW w:w="964" w:type="dxa"/>
            <w:gridSpan w:val="2"/>
            <w:tcBorders>
              <w:top w:val="nil"/>
              <w:left w:val="nil"/>
              <w:bottom w:val="single" w:sz="4" w:space="0" w:color="auto"/>
              <w:right w:val="single" w:sz="4" w:space="0" w:color="auto"/>
            </w:tcBorders>
            <w:shd w:val="clear" w:color="auto" w:fill="auto"/>
            <w:vAlign w:val="center"/>
          </w:tcPr>
          <w:p w14:paraId="31F65CB2" w14:textId="054EC802" w:rsidR="00FA64B2" w:rsidRPr="00895A58" w:rsidRDefault="00FA64B2" w:rsidP="00703C83">
            <w:pPr>
              <w:jc w:val="center"/>
              <w:rPr>
                <w:rFonts w:ascii="Times New Roman" w:hAnsi="Times New Roman" w:cs="Times New Roman"/>
                <w:b/>
                <w:bCs/>
                <w:color w:val="000000"/>
                <w:sz w:val="24"/>
              </w:rPr>
            </w:pPr>
            <w:r w:rsidRPr="00895A58">
              <w:rPr>
                <w:rFonts w:ascii="Times New Roman" w:hAnsi="Times New Roman" w:cs="Times New Roman"/>
                <w:b/>
                <w:bCs/>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534EE8B0" w14:textId="603E17A5" w:rsidR="00FA64B2" w:rsidRPr="00895A58" w:rsidRDefault="00FA64B2" w:rsidP="00703C83">
            <w:pPr>
              <w:jc w:val="center"/>
              <w:rPr>
                <w:rFonts w:ascii="Times New Roman" w:hAnsi="Times New Roman" w:cs="Times New Roman"/>
                <w:b/>
                <w:bCs/>
                <w:color w:val="000000"/>
                <w:sz w:val="24"/>
              </w:rPr>
            </w:pPr>
            <w:r w:rsidRPr="00895A58">
              <w:rPr>
                <w:rFonts w:ascii="Times New Roman" w:hAnsi="Times New Roman" w:cs="Times New Roman"/>
                <w:b/>
                <w:bCs/>
                <w:color w:val="000000"/>
                <w:sz w:val="24"/>
              </w:rPr>
              <w:t>20</w:t>
            </w:r>
          </w:p>
        </w:tc>
        <w:tc>
          <w:tcPr>
            <w:tcW w:w="992" w:type="dxa"/>
            <w:tcBorders>
              <w:top w:val="nil"/>
              <w:left w:val="nil"/>
              <w:bottom w:val="single" w:sz="4" w:space="0" w:color="auto"/>
              <w:right w:val="single" w:sz="4" w:space="0" w:color="auto"/>
            </w:tcBorders>
            <w:shd w:val="clear" w:color="auto" w:fill="auto"/>
            <w:vAlign w:val="center"/>
          </w:tcPr>
          <w:p w14:paraId="0ECA3DAC" w14:textId="072436DD" w:rsidR="00FA64B2" w:rsidRPr="00895A58" w:rsidRDefault="00FA64B2" w:rsidP="00703C83">
            <w:pPr>
              <w:jc w:val="center"/>
              <w:rPr>
                <w:rFonts w:ascii="Times New Roman" w:hAnsi="Times New Roman" w:cs="Times New Roman"/>
                <w:b/>
                <w:bCs/>
                <w:color w:val="000000"/>
                <w:sz w:val="24"/>
              </w:rPr>
            </w:pPr>
            <w:r w:rsidRPr="00895A58">
              <w:rPr>
                <w:rFonts w:ascii="Times New Roman" w:hAnsi="Times New Roman" w:cs="Times New Roman"/>
                <w:b/>
                <w:bCs/>
                <w:color w:val="000000"/>
                <w:sz w:val="24"/>
              </w:rPr>
              <w:t>120</w:t>
            </w:r>
          </w:p>
        </w:tc>
        <w:tc>
          <w:tcPr>
            <w:tcW w:w="1701" w:type="dxa"/>
            <w:tcBorders>
              <w:top w:val="nil"/>
              <w:left w:val="nil"/>
              <w:bottom w:val="single" w:sz="4" w:space="0" w:color="auto"/>
              <w:right w:val="single" w:sz="4" w:space="0" w:color="auto"/>
            </w:tcBorders>
            <w:shd w:val="clear" w:color="auto" w:fill="auto"/>
            <w:noWrap/>
            <w:vAlign w:val="center"/>
          </w:tcPr>
          <w:p w14:paraId="7FACA3B5" w14:textId="522B8B3B" w:rsidR="00FA64B2" w:rsidRPr="000A798F" w:rsidRDefault="00FA64B2" w:rsidP="00FA64B2">
            <w:pPr>
              <w:jc w:val="center"/>
              <w:rPr>
                <w:rFonts w:ascii="Times New Roman" w:hAnsi="Times New Roman" w:cs="Times New Roman"/>
                <w:color w:val="000000"/>
                <w:sz w:val="24"/>
              </w:rPr>
            </w:pPr>
            <w:r>
              <w:rPr>
                <w:rFonts w:ascii="Times New Roman" w:hAnsi="Times New Roman" w:cs="Times New Roman"/>
                <w:color w:val="000000"/>
                <w:sz w:val="24"/>
              </w:rPr>
              <w:t>Согласно учебному плану: эссе</w:t>
            </w:r>
          </w:p>
        </w:tc>
      </w:tr>
      <w:tr w:rsidR="00B677F5" w:rsidRPr="000A798F" w14:paraId="6D0AF027" w14:textId="77777777" w:rsidTr="00B677F5">
        <w:trPr>
          <w:trHeight w:val="330"/>
        </w:trPr>
        <w:tc>
          <w:tcPr>
            <w:tcW w:w="440" w:type="dxa"/>
            <w:tcBorders>
              <w:top w:val="nil"/>
              <w:left w:val="single" w:sz="4" w:space="0" w:color="auto"/>
              <w:bottom w:val="single" w:sz="4" w:space="0" w:color="auto"/>
              <w:right w:val="single" w:sz="4" w:space="0" w:color="auto"/>
            </w:tcBorders>
            <w:shd w:val="clear" w:color="auto" w:fill="auto"/>
            <w:vAlign w:val="center"/>
          </w:tcPr>
          <w:p w14:paraId="3AFA40EE" w14:textId="77777777" w:rsidR="00B677F5" w:rsidRPr="000A798F" w:rsidRDefault="00B677F5" w:rsidP="00B677F5">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2D99BC6F" w14:textId="6289D2B9" w:rsidR="00B677F5" w:rsidRPr="0002138A" w:rsidRDefault="00B677F5" w:rsidP="00B677F5">
            <w:pPr>
              <w:rPr>
                <w:rFonts w:ascii="Times New Roman" w:hAnsi="Times New Roman" w:cs="Times New Roman"/>
                <w:bCs/>
                <w:color w:val="000000"/>
                <w:sz w:val="24"/>
              </w:rPr>
            </w:pPr>
            <w:r w:rsidRPr="0002138A">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7DDEBD38" w14:textId="23092AD5" w:rsidR="00B677F5" w:rsidRPr="0002138A" w:rsidRDefault="00B677F5" w:rsidP="00B677F5">
            <w:pPr>
              <w:jc w:val="center"/>
              <w:rPr>
                <w:rFonts w:ascii="Times New Roman" w:hAnsi="Times New Roman" w:cs="Times New Roman"/>
                <w:color w:val="000000"/>
                <w:sz w:val="24"/>
              </w:rPr>
            </w:pPr>
          </w:p>
        </w:tc>
        <w:tc>
          <w:tcPr>
            <w:tcW w:w="972" w:type="dxa"/>
            <w:gridSpan w:val="2"/>
            <w:tcBorders>
              <w:top w:val="single" w:sz="4" w:space="0" w:color="auto"/>
              <w:left w:val="nil"/>
              <w:bottom w:val="single" w:sz="4" w:space="0" w:color="auto"/>
              <w:right w:val="single" w:sz="4" w:space="0" w:color="auto"/>
            </w:tcBorders>
            <w:shd w:val="clear" w:color="auto" w:fill="auto"/>
            <w:vAlign w:val="bottom"/>
          </w:tcPr>
          <w:p w14:paraId="650E17CF" w14:textId="126C6761" w:rsidR="00B677F5" w:rsidRPr="00B677F5" w:rsidRDefault="00B677F5" w:rsidP="00B677F5">
            <w:pPr>
              <w:jc w:val="center"/>
              <w:rPr>
                <w:rFonts w:ascii="Times New Roman" w:hAnsi="Times New Roman" w:cs="Times New Roman"/>
                <w:b/>
                <w:color w:val="000000"/>
                <w:sz w:val="24"/>
              </w:rPr>
            </w:pPr>
            <w:r w:rsidRPr="00B677F5">
              <w:rPr>
                <w:rFonts w:ascii="Times New Roman" w:hAnsi="Times New Roman" w:cs="Times New Roman"/>
                <w:b/>
                <w:color w:val="000000"/>
                <w:sz w:val="24"/>
              </w:rPr>
              <w:t>17</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B453D0" w14:textId="63C69F18" w:rsidR="00B677F5" w:rsidRPr="00B677F5" w:rsidRDefault="00B677F5" w:rsidP="00B677F5">
            <w:pPr>
              <w:jc w:val="center"/>
              <w:rPr>
                <w:rFonts w:ascii="Times New Roman" w:hAnsi="Times New Roman" w:cs="Times New Roman"/>
                <w:b/>
                <w:color w:val="000000"/>
                <w:sz w:val="24"/>
              </w:rPr>
            </w:pPr>
            <w:r w:rsidRPr="00B677F5">
              <w:rPr>
                <w:rFonts w:ascii="Times New Roman" w:hAnsi="Times New Roman" w:cs="Times New Roman"/>
                <w:b/>
                <w:color w:val="000000"/>
                <w:sz w:val="24"/>
              </w:rPr>
              <w:t>17</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bottom"/>
          </w:tcPr>
          <w:p w14:paraId="690036D0" w14:textId="55D25806" w:rsidR="00B677F5" w:rsidRPr="00B677F5" w:rsidRDefault="00B677F5" w:rsidP="00B677F5">
            <w:pPr>
              <w:jc w:val="center"/>
              <w:rPr>
                <w:rFonts w:ascii="Times New Roman" w:hAnsi="Times New Roman" w:cs="Times New Roman"/>
                <w:b/>
                <w:color w:val="000000"/>
                <w:sz w:val="24"/>
              </w:rPr>
            </w:pPr>
            <w:r w:rsidRPr="00B677F5">
              <w:rPr>
                <w:rFonts w:ascii="Times New Roman" w:hAnsi="Times New Roman" w:cs="Times New Roman"/>
                <w:b/>
                <w:color w:val="000000"/>
                <w:sz w:val="24"/>
              </w:rPr>
              <w:t>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6BD3F38B" w14:textId="0187C523" w:rsidR="00B677F5" w:rsidRPr="00B677F5" w:rsidRDefault="00B677F5" w:rsidP="00B677F5">
            <w:pPr>
              <w:jc w:val="center"/>
              <w:rPr>
                <w:rFonts w:ascii="Times New Roman" w:hAnsi="Times New Roman" w:cs="Times New Roman"/>
                <w:b/>
                <w:color w:val="000000"/>
                <w:sz w:val="24"/>
              </w:rPr>
            </w:pPr>
            <w:r w:rsidRPr="00B677F5">
              <w:rPr>
                <w:rFonts w:ascii="Times New Roman" w:hAnsi="Times New Roman" w:cs="Times New Roman"/>
                <w:b/>
                <w:color w:val="000000"/>
                <w:sz w:val="24"/>
              </w:rPr>
              <w:t>83</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3D331DCC" w14:textId="77777777" w:rsidR="00B677F5" w:rsidRPr="000A798F" w:rsidRDefault="00B677F5" w:rsidP="00B677F5">
            <w:pPr>
              <w:jc w:val="center"/>
              <w:rPr>
                <w:rFonts w:ascii="Times New Roman" w:hAnsi="Times New Roman" w:cs="Times New Roman"/>
                <w:color w:val="000000"/>
                <w:sz w:val="24"/>
              </w:rPr>
            </w:pPr>
          </w:p>
        </w:tc>
      </w:tr>
    </w:tbl>
    <w:p w14:paraId="0D4F6F83" w14:textId="43BF200E" w:rsidR="00D26943" w:rsidRPr="00440D51" w:rsidRDefault="00D26943" w:rsidP="00233C3F">
      <w:pPr>
        <w:pStyle w:val="1"/>
        <w:spacing w:line="276" w:lineRule="auto"/>
        <w:ind w:left="567"/>
        <w:jc w:val="both"/>
        <w:rPr>
          <w:rFonts w:ascii="Times New Roman" w:hAnsi="Times New Roman" w:cs="Times New Roman"/>
          <w:sz w:val="28"/>
          <w:szCs w:val="28"/>
        </w:rPr>
      </w:pPr>
      <w:bookmarkStart w:id="8" w:name="_Toc25920097"/>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8"/>
    </w:p>
    <w:tbl>
      <w:tblPr>
        <w:tblStyle w:val="a8"/>
        <w:tblW w:w="9698" w:type="dxa"/>
        <w:tblLook w:val="04A0" w:firstRow="1" w:lastRow="0" w:firstColumn="1" w:lastColumn="0" w:noHBand="0" w:noVBand="1"/>
      </w:tblPr>
      <w:tblGrid>
        <w:gridCol w:w="1968"/>
        <w:gridCol w:w="5598"/>
        <w:gridCol w:w="2132"/>
      </w:tblGrid>
      <w:tr w:rsidR="007F1E38" w:rsidRPr="0002138A" w14:paraId="5C71BC99" w14:textId="77777777" w:rsidTr="007F1E38">
        <w:trPr>
          <w:trHeight w:val="1040"/>
        </w:trPr>
        <w:tc>
          <w:tcPr>
            <w:tcW w:w="1968" w:type="dxa"/>
          </w:tcPr>
          <w:p w14:paraId="455E90DD"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Наименование тем (разделов) дисциплины</w:t>
            </w:r>
          </w:p>
        </w:tc>
        <w:tc>
          <w:tcPr>
            <w:tcW w:w="5598" w:type="dxa"/>
          </w:tcPr>
          <w:p w14:paraId="57E83744"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32" w:type="dxa"/>
          </w:tcPr>
          <w:p w14:paraId="029D0266"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Формы проведения занятий</w:t>
            </w:r>
          </w:p>
        </w:tc>
      </w:tr>
      <w:tr w:rsidR="00B021A5" w:rsidRPr="0002138A" w14:paraId="3FCDC8A6" w14:textId="77777777" w:rsidTr="00DF4AA4">
        <w:trPr>
          <w:trHeight w:val="646"/>
        </w:trPr>
        <w:tc>
          <w:tcPr>
            <w:tcW w:w="1968" w:type="dxa"/>
          </w:tcPr>
          <w:p w14:paraId="51893770" w14:textId="5B727D40" w:rsidR="00B021A5" w:rsidRPr="0002138A" w:rsidRDefault="00B021A5" w:rsidP="0002138A">
            <w:pPr>
              <w:pStyle w:val="Default"/>
            </w:pPr>
            <w:r w:rsidRPr="0002138A">
              <w:t xml:space="preserve">Место и роль стоимостной оценки в </w:t>
            </w:r>
            <w:r w:rsidR="00F752FA" w:rsidRPr="0002138A">
              <w:t>МСФО</w:t>
            </w:r>
            <w:r w:rsidRPr="0002138A">
              <w:t xml:space="preserve"> </w:t>
            </w:r>
          </w:p>
        </w:tc>
        <w:tc>
          <w:tcPr>
            <w:tcW w:w="5598" w:type="dxa"/>
          </w:tcPr>
          <w:p w14:paraId="55E1ECC3" w14:textId="0AC0CCCE" w:rsidR="005A51E1" w:rsidRPr="0002138A" w:rsidRDefault="005A51E1" w:rsidP="0002138A">
            <w:pPr>
              <w:pStyle w:val="af0"/>
              <w:numPr>
                <w:ilvl w:val="0"/>
                <w:numId w:val="19"/>
              </w:numPr>
              <w:tabs>
                <w:tab w:val="clear" w:pos="1069"/>
                <w:tab w:val="num" w:pos="304"/>
              </w:tabs>
              <w:ind w:left="0" w:firstLine="0"/>
              <w:contextualSpacing/>
            </w:pPr>
            <w:r w:rsidRPr="0002138A">
              <w:t xml:space="preserve">Необходимость оценки </w:t>
            </w:r>
            <w:r w:rsidR="00AA3D5B" w:rsidRPr="0002138A">
              <w:t xml:space="preserve">стоимости </w:t>
            </w:r>
            <w:r w:rsidRPr="0002138A">
              <w:t>в условиях рыночной экономики.</w:t>
            </w:r>
          </w:p>
          <w:p w14:paraId="5744CB02" w14:textId="77777777" w:rsidR="005A51E1" w:rsidRPr="0002138A" w:rsidRDefault="005A51E1" w:rsidP="0002138A">
            <w:pPr>
              <w:pStyle w:val="af4"/>
              <w:numPr>
                <w:ilvl w:val="0"/>
                <w:numId w:val="19"/>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Основные этапы процесса оценки.</w:t>
            </w:r>
          </w:p>
          <w:p w14:paraId="052CE139" w14:textId="146AB4E7" w:rsidR="005A51E1" w:rsidRPr="0002138A" w:rsidRDefault="005A51E1" w:rsidP="0002138A">
            <w:pPr>
              <w:pStyle w:val="af4"/>
              <w:numPr>
                <w:ilvl w:val="0"/>
                <w:numId w:val="19"/>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Содержание основных принципов оценки и взаимосвязь групп принципов оценки.</w:t>
            </w:r>
          </w:p>
          <w:p w14:paraId="5CAAAF53" w14:textId="7FBC5259" w:rsidR="001C6614" w:rsidRPr="0002138A" w:rsidRDefault="001C6614" w:rsidP="0002138A">
            <w:pPr>
              <w:pStyle w:val="af4"/>
              <w:numPr>
                <w:ilvl w:val="0"/>
                <w:numId w:val="19"/>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Состав и содержание основных форм финансовой отчетности.</w:t>
            </w:r>
          </w:p>
          <w:p w14:paraId="25C904DA" w14:textId="78AA5D6B" w:rsidR="005A51E1" w:rsidRPr="0002138A" w:rsidRDefault="005A51E1" w:rsidP="0002138A">
            <w:pPr>
              <w:pStyle w:val="af4"/>
              <w:numPr>
                <w:ilvl w:val="0"/>
                <w:numId w:val="19"/>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Специфика объектов оценки для целей составления финансовой отчетности</w:t>
            </w:r>
            <w:r w:rsidR="00AF6DE4">
              <w:rPr>
                <w:rFonts w:ascii="Times New Roman" w:hAnsi="Times New Roman"/>
                <w:sz w:val="24"/>
                <w:szCs w:val="24"/>
              </w:rPr>
              <w:t xml:space="preserve"> согласно МСФО</w:t>
            </w:r>
            <w:r w:rsidRPr="0002138A">
              <w:rPr>
                <w:rFonts w:ascii="Times New Roman" w:hAnsi="Times New Roman"/>
                <w:sz w:val="24"/>
                <w:szCs w:val="24"/>
              </w:rPr>
              <w:t>.</w:t>
            </w:r>
          </w:p>
          <w:p w14:paraId="33797C7A" w14:textId="47D09A8F" w:rsidR="00B021A5" w:rsidRPr="0002138A" w:rsidRDefault="005A51E1" w:rsidP="0002138A">
            <w:pPr>
              <w:pStyle w:val="af4"/>
              <w:numPr>
                <w:ilvl w:val="0"/>
                <w:numId w:val="19"/>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Цели оценки и виды стоимости.</w:t>
            </w:r>
            <w:r w:rsidR="00307781" w:rsidRPr="0002138A">
              <w:rPr>
                <w:rFonts w:ascii="Times New Roman" w:hAnsi="Times New Roman"/>
                <w:sz w:val="24"/>
                <w:szCs w:val="24"/>
              </w:rPr>
              <w:t xml:space="preserve"> Понятие справедливой стоимости.</w:t>
            </w:r>
          </w:p>
          <w:p w14:paraId="2EE21C51" w14:textId="4963B2B8" w:rsidR="00F752FA" w:rsidRPr="0002138A" w:rsidRDefault="0070021A" w:rsidP="0002138A">
            <w:pPr>
              <w:tabs>
                <w:tab w:val="num" w:pos="304"/>
              </w:tabs>
              <w:rPr>
                <w:rFonts w:ascii="Times New Roman" w:hAnsi="Times New Roman" w:cs="Times New Roman"/>
                <w:sz w:val="24"/>
              </w:rPr>
            </w:pPr>
            <w:r w:rsidRPr="0002138A">
              <w:rPr>
                <w:rFonts w:ascii="Times New Roman" w:hAnsi="Times New Roman" w:cs="Times New Roman"/>
                <w:sz w:val="24"/>
              </w:rPr>
              <w:t>раздел 8: 2, 3, 4, 7, 8, 2</w:t>
            </w:r>
            <w:r w:rsidR="007037A9">
              <w:rPr>
                <w:rFonts w:ascii="Times New Roman" w:hAnsi="Times New Roman" w:cs="Times New Roman"/>
                <w:sz w:val="24"/>
              </w:rPr>
              <w:t>4</w:t>
            </w:r>
            <w:r w:rsidRPr="0002138A">
              <w:rPr>
                <w:rFonts w:ascii="Times New Roman" w:hAnsi="Times New Roman" w:cs="Times New Roman"/>
                <w:sz w:val="24"/>
              </w:rPr>
              <w:t xml:space="preserve"> </w:t>
            </w:r>
          </w:p>
          <w:p w14:paraId="18209417" w14:textId="76E4177C" w:rsidR="0070021A" w:rsidRPr="0002138A" w:rsidRDefault="0070021A" w:rsidP="0002138A">
            <w:pPr>
              <w:tabs>
                <w:tab w:val="num" w:pos="304"/>
              </w:tabs>
              <w:rPr>
                <w:rFonts w:ascii="Times New Roman" w:hAnsi="Times New Roman" w:cs="Times New Roman"/>
                <w:sz w:val="24"/>
              </w:rPr>
            </w:pPr>
            <w:r w:rsidRPr="0002138A">
              <w:rPr>
                <w:rFonts w:ascii="Times New Roman" w:hAnsi="Times New Roman" w:cs="Times New Roman"/>
                <w:sz w:val="24"/>
              </w:rPr>
              <w:t>раздел 9: 1, 2, 6</w:t>
            </w:r>
          </w:p>
        </w:tc>
        <w:tc>
          <w:tcPr>
            <w:tcW w:w="2132" w:type="dxa"/>
          </w:tcPr>
          <w:p w14:paraId="34DDE603" w14:textId="2E584440" w:rsidR="00B021A5" w:rsidRPr="0002138A" w:rsidRDefault="00CA347B"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дискуссия, подведение итогов.</w:t>
            </w:r>
          </w:p>
        </w:tc>
      </w:tr>
      <w:tr w:rsidR="00B021A5" w:rsidRPr="0002138A" w14:paraId="1E453196" w14:textId="77777777" w:rsidTr="00DF4AA4">
        <w:trPr>
          <w:trHeight w:val="646"/>
        </w:trPr>
        <w:tc>
          <w:tcPr>
            <w:tcW w:w="1968" w:type="dxa"/>
          </w:tcPr>
          <w:p w14:paraId="1880EACC" w14:textId="3CD44163" w:rsidR="00B021A5" w:rsidRPr="0002138A" w:rsidRDefault="00F752FA" w:rsidP="0002138A">
            <w:pPr>
              <w:pStyle w:val="Default"/>
            </w:pPr>
            <w:r w:rsidRPr="0002138A">
              <w:t xml:space="preserve">Методы </w:t>
            </w:r>
            <w:r w:rsidR="00B021A5" w:rsidRPr="0002138A">
              <w:t xml:space="preserve">оценки стоимости материальных активов </w:t>
            </w:r>
          </w:p>
        </w:tc>
        <w:tc>
          <w:tcPr>
            <w:tcW w:w="5598" w:type="dxa"/>
          </w:tcPr>
          <w:p w14:paraId="3D00A51D" w14:textId="77777777" w:rsidR="005A51E1" w:rsidRPr="0002138A" w:rsidRDefault="005A51E1" w:rsidP="0002138A">
            <w:pPr>
              <w:pStyle w:val="af0"/>
              <w:numPr>
                <w:ilvl w:val="0"/>
                <w:numId w:val="21"/>
              </w:numPr>
              <w:tabs>
                <w:tab w:val="clear" w:pos="1069"/>
                <w:tab w:val="num" w:pos="304"/>
              </w:tabs>
              <w:ind w:left="0" w:firstLine="0"/>
              <w:contextualSpacing/>
            </w:pPr>
            <w:r w:rsidRPr="0002138A">
              <w:t>Материальные активы, внеоборотные и оборотные активы, основные средства</w:t>
            </w:r>
          </w:p>
          <w:p w14:paraId="5CCB1117" w14:textId="77777777" w:rsidR="005A51E1" w:rsidRPr="0002138A" w:rsidRDefault="005A51E1" w:rsidP="0002138A">
            <w:pPr>
              <w:pStyle w:val="af0"/>
              <w:numPr>
                <w:ilvl w:val="0"/>
                <w:numId w:val="21"/>
              </w:numPr>
              <w:tabs>
                <w:tab w:val="clear" w:pos="1069"/>
                <w:tab w:val="num" w:pos="304"/>
              </w:tabs>
              <w:ind w:left="0" w:firstLine="0"/>
              <w:contextualSpacing/>
            </w:pPr>
            <w:r w:rsidRPr="0002138A">
              <w:t>Группировка основных средств для целей оценки.</w:t>
            </w:r>
          </w:p>
          <w:p w14:paraId="755B8B19" w14:textId="77777777" w:rsidR="005A51E1" w:rsidRPr="0002138A" w:rsidRDefault="005A51E1" w:rsidP="0002138A">
            <w:pPr>
              <w:pStyle w:val="af4"/>
              <w:numPr>
                <w:ilvl w:val="0"/>
                <w:numId w:val="21"/>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Этапы оценки стоимости недвижимого имущества организаций.</w:t>
            </w:r>
          </w:p>
          <w:p w14:paraId="53F445ED" w14:textId="77777777" w:rsidR="005A51E1" w:rsidRPr="0002138A" w:rsidRDefault="005A51E1" w:rsidP="0002138A">
            <w:pPr>
              <w:pStyle w:val="af4"/>
              <w:numPr>
                <w:ilvl w:val="0"/>
                <w:numId w:val="21"/>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Порядок оценки стоимости машин и оборудования.</w:t>
            </w:r>
          </w:p>
          <w:p w14:paraId="5D2B7B13" w14:textId="77777777" w:rsidR="005A51E1" w:rsidRPr="0002138A" w:rsidRDefault="005A51E1" w:rsidP="0002138A">
            <w:pPr>
              <w:pStyle w:val="af4"/>
              <w:numPr>
                <w:ilvl w:val="0"/>
                <w:numId w:val="21"/>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Оценка стоимости материальных запасов.</w:t>
            </w:r>
          </w:p>
          <w:p w14:paraId="681D69E8" w14:textId="77777777" w:rsidR="005A51E1" w:rsidRPr="0002138A" w:rsidRDefault="005A51E1" w:rsidP="0002138A">
            <w:pPr>
              <w:pStyle w:val="af4"/>
              <w:numPr>
                <w:ilvl w:val="0"/>
                <w:numId w:val="21"/>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Сфера применения различных подходов при оценке материальных активов.</w:t>
            </w:r>
          </w:p>
          <w:p w14:paraId="24BC65C9" w14:textId="044A5D5B" w:rsidR="0070021A" w:rsidRPr="0002138A" w:rsidRDefault="007037A9" w:rsidP="0002138A">
            <w:pPr>
              <w:tabs>
                <w:tab w:val="num" w:pos="304"/>
              </w:tabs>
              <w:rPr>
                <w:rFonts w:ascii="Times New Roman" w:hAnsi="Times New Roman" w:cs="Times New Roman"/>
                <w:sz w:val="24"/>
              </w:rPr>
            </w:pPr>
            <w:r>
              <w:rPr>
                <w:rFonts w:ascii="Times New Roman" w:hAnsi="Times New Roman" w:cs="Times New Roman"/>
                <w:sz w:val="24"/>
              </w:rPr>
              <w:t>раздел 8: 8, 14, 18, 19, 20, 24</w:t>
            </w:r>
            <w:r w:rsidR="0070021A" w:rsidRPr="0002138A">
              <w:rPr>
                <w:rFonts w:ascii="Times New Roman" w:hAnsi="Times New Roman" w:cs="Times New Roman"/>
                <w:sz w:val="24"/>
              </w:rPr>
              <w:t xml:space="preserve"> и 9: 2, 3</w:t>
            </w:r>
          </w:p>
        </w:tc>
        <w:tc>
          <w:tcPr>
            <w:tcW w:w="2132" w:type="dxa"/>
          </w:tcPr>
          <w:p w14:paraId="6A99830B" w14:textId="1162A36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26F07E75" w14:textId="77777777" w:rsidTr="00DF4AA4">
        <w:trPr>
          <w:trHeight w:val="646"/>
        </w:trPr>
        <w:tc>
          <w:tcPr>
            <w:tcW w:w="1968" w:type="dxa"/>
          </w:tcPr>
          <w:p w14:paraId="5F5CD2B7" w14:textId="22F39E6A" w:rsidR="00B021A5" w:rsidRPr="0002138A" w:rsidRDefault="00B021A5" w:rsidP="0002138A">
            <w:pPr>
              <w:pStyle w:val="Default"/>
            </w:pPr>
            <w:r w:rsidRPr="0002138A">
              <w:t xml:space="preserve">Оценка справедливой стоимости нематериальных активов </w:t>
            </w:r>
          </w:p>
        </w:tc>
        <w:tc>
          <w:tcPr>
            <w:tcW w:w="5598" w:type="dxa"/>
          </w:tcPr>
          <w:p w14:paraId="2DAB6E38" w14:textId="77777777" w:rsidR="005A51E1" w:rsidRPr="0002138A" w:rsidRDefault="005A51E1" w:rsidP="0002138A">
            <w:pPr>
              <w:pStyle w:val="af4"/>
              <w:numPr>
                <w:ilvl w:val="0"/>
                <w:numId w:val="2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Особенности нематериальных активов как объектов оценки.</w:t>
            </w:r>
          </w:p>
          <w:p w14:paraId="24B02E91" w14:textId="77777777" w:rsidR="005A51E1" w:rsidRPr="0002138A" w:rsidRDefault="005A51E1" w:rsidP="0002138A">
            <w:pPr>
              <w:pStyle w:val="af4"/>
              <w:numPr>
                <w:ilvl w:val="0"/>
                <w:numId w:val="2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Правовые основы оценки стоимости нематериальных активов.</w:t>
            </w:r>
          </w:p>
          <w:p w14:paraId="15F72A73" w14:textId="77777777" w:rsidR="005A51E1" w:rsidRPr="0002138A" w:rsidRDefault="005A51E1" w:rsidP="0002138A">
            <w:pPr>
              <w:pStyle w:val="27"/>
              <w:numPr>
                <w:ilvl w:val="0"/>
                <w:numId w:val="22"/>
              </w:numPr>
              <w:tabs>
                <w:tab w:val="clear" w:pos="1069"/>
                <w:tab w:val="num" w:pos="304"/>
              </w:tabs>
              <w:spacing w:after="0" w:line="240" w:lineRule="auto"/>
              <w:ind w:left="0" w:firstLine="0"/>
              <w:rPr>
                <w:rFonts w:ascii="Times New Roman" w:hAnsi="Times New Roman" w:cs="Times New Roman"/>
                <w:sz w:val="24"/>
                <w:szCs w:val="24"/>
              </w:rPr>
            </w:pPr>
            <w:r w:rsidRPr="0002138A">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462432FA" w14:textId="291A930F" w:rsidR="005A51E1" w:rsidRPr="0002138A" w:rsidRDefault="0070021A" w:rsidP="0002138A">
            <w:pPr>
              <w:pStyle w:val="27"/>
              <w:tabs>
                <w:tab w:val="num" w:pos="304"/>
              </w:tabs>
              <w:spacing w:after="0" w:line="240" w:lineRule="auto"/>
              <w:rPr>
                <w:rFonts w:ascii="Times New Roman" w:hAnsi="Times New Roman" w:cs="Times New Roman"/>
                <w:sz w:val="24"/>
                <w:szCs w:val="24"/>
              </w:rPr>
            </w:pPr>
            <w:r w:rsidRPr="0002138A">
              <w:rPr>
                <w:rFonts w:ascii="Times New Roman" w:hAnsi="Times New Roman" w:cs="Times New Roman"/>
                <w:sz w:val="24"/>
                <w:szCs w:val="24"/>
              </w:rPr>
              <w:lastRenderedPageBreak/>
              <w:t>С</w:t>
            </w:r>
            <w:r w:rsidR="005A51E1" w:rsidRPr="0002138A">
              <w:rPr>
                <w:rFonts w:ascii="Times New Roman" w:hAnsi="Times New Roman" w:cs="Times New Roman"/>
                <w:sz w:val="24"/>
                <w:szCs w:val="24"/>
              </w:rPr>
              <w:t>оглашения о франчайзинге, запатентованной и незапатентованной технологии, программного обеспечения, идентифицируемого нематериального актива</w:t>
            </w:r>
          </w:p>
          <w:p w14:paraId="75C4794F" w14:textId="77777777" w:rsidR="005A51E1" w:rsidRPr="0002138A" w:rsidRDefault="005A51E1" w:rsidP="0002138A">
            <w:pPr>
              <w:pStyle w:val="27"/>
              <w:numPr>
                <w:ilvl w:val="0"/>
                <w:numId w:val="22"/>
              </w:numPr>
              <w:tabs>
                <w:tab w:val="clear" w:pos="1069"/>
                <w:tab w:val="num" w:pos="304"/>
              </w:tabs>
              <w:spacing w:after="0" w:line="240" w:lineRule="auto"/>
              <w:ind w:left="0" w:firstLine="0"/>
              <w:rPr>
                <w:rFonts w:ascii="Times New Roman" w:hAnsi="Times New Roman" w:cs="Times New Roman"/>
                <w:sz w:val="24"/>
                <w:szCs w:val="24"/>
              </w:rPr>
            </w:pPr>
            <w:r w:rsidRPr="0002138A">
              <w:rPr>
                <w:rFonts w:ascii="Times New Roman" w:hAnsi="Times New Roman" w:cs="Times New Roman"/>
                <w:sz w:val="24"/>
                <w:szCs w:val="24"/>
              </w:rPr>
              <w:t>Определение и оценка стоимости гудвилл компании</w:t>
            </w:r>
          </w:p>
          <w:p w14:paraId="070CA6CD" w14:textId="3253DCD9" w:rsidR="0070021A" w:rsidRPr="0002138A" w:rsidRDefault="0070021A" w:rsidP="007037A9">
            <w:pPr>
              <w:tabs>
                <w:tab w:val="num" w:pos="304"/>
              </w:tabs>
              <w:rPr>
                <w:rFonts w:ascii="Times New Roman" w:hAnsi="Times New Roman" w:cs="Times New Roman"/>
                <w:sz w:val="24"/>
              </w:rPr>
            </w:pPr>
            <w:r w:rsidRPr="0002138A">
              <w:rPr>
                <w:rFonts w:ascii="Times New Roman" w:hAnsi="Times New Roman" w:cs="Times New Roman"/>
                <w:sz w:val="24"/>
              </w:rPr>
              <w:t>раздел 8: 12, 14, 15, 18, 2</w:t>
            </w:r>
            <w:r w:rsidR="007037A9">
              <w:rPr>
                <w:rFonts w:ascii="Times New Roman" w:hAnsi="Times New Roman" w:cs="Times New Roman"/>
                <w:sz w:val="24"/>
              </w:rPr>
              <w:t>3</w:t>
            </w:r>
            <w:r w:rsidRPr="0002138A">
              <w:rPr>
                <w:rFonts w:ascii="Times New Roman" w:hAnsi="Times New Roman" w:cs="Times New Roman"/>
                <w:sz w:val="24"/>
              </w:rPr>
              <w:t xml:space="preserve"> и 9: 1, 2</w:t>
            </w:r>
          </w:p>
        </w:tc>
        <w:tc>
          <w:tcPr>
            <w:tcW w:w="2132" w:type="dxa"/>
          </w:tcPr>
          <w:p w14:paraId="0B67C4AB" w14:textId="4FDA470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lastRenderedPageBreak/>
              <w:t xml:space="preserve">заслушивание выступлений, обсуждение вопросов, рассмотрение практических примеров, кейсов  по теме занятия, </w:t>
            </w:r>
            <w:r w:rsidRPr="0002138A">
              <w:rPr>
                <w:rFonts w:ascii="Times New Roman" w:hAnsi="Times New Roman" w:cs="Times New Roman"/>
                <w:sz w:val="24"/>
              </w:rPr>
              <w:lastRenderedPageBreak/>
              <w:t>подведение итогов</w:t>
            </w:r>
          </w:p>
        </w:tc>
      </w:tr>
      <w:tr w:rsidR="00B021A5" w:rsidRPr="0002138A" w14:paraId="75D6654B" w14:textId="77777777" w:rsidTr="00DF4AA4">
        <w:trPr>
          <w:trHeight w:val="646"/>
        </w:trPr>
        <w:tc>
          <w:tcPr>
            <w:tcW w:w="1968" w:type="dxa"/>
          </w:tcPr>
          <w:p w14:paraId="209132F2" w14:textId="67F3C0F0" w:rsidR="00B021A5" w:rsidRPr="0002138A" w:rsidRDefault="00B021A5" w:rsidP="0002138A">
            <w:pPr>
              <w:pStyle w:val="Default"/>
            </w:pPr>
            <w:r w:rsidRPr="0002138A">
              <w:lastRenderedPageBreak/>
              <w:t>Оценка стоимости</w:t>
            </w:r>
            <w:r w:rsidR="00F752FA" w:rsidRPr="0002138A">
              <w:t xml:space="preserve"> финансовых активов, </w:t>
            </w:r>
            <w:r w:rsidRPr="0002138A">
              <w:t xml:space="preserve"> обязательств и условных выплат</w:t>
            </w:r>
          </w:p>
        </w:tc>
        <w:tc>
          <w:tcPr>
            <w:tcW w:w="5598" w:type="dxa"/>
          </w:tcPr>
          <w:p w14:paraId="16699BEE" w14:textId="77777777" w:rsidR="005A51E1" w:rsidRPr="0002138A" w:rsidRDefault="005A51E1" w:rsidP="0002138A">
            <w:pPr>
              <w:pStyle w:val="af0"/>
              <w:numPr>
                <w:ilvl w:val="0"/>
                <w:numId w:val="23"/>
              </w:numPr>
              <w:tabs>
                <w:tab w:val="left" w:pos="304"/>
              </w:tabs>
              <w:ind w:left="0" w:firstLine="0"/>
              <w:contextualSpacing/>
            </w:pPr>
            <w:r w:rsidRPr="0002138A">
              <w:t>Понятие и виды обязательств, порядок отражения в бухгалтерской отчетности</w:t>
            </w:r>
          </w:p>
          <w:p w14:paraId="6C8FBB3F" w14:textId="77777777" w:rsidR="005A51E1" w:rsidRPr="0002138A" w:rsidRDefault="005A51E1" w:rsidP="0002138A">
            <w:pPr>
              <w:pStyle w:val="af0"/>
              <w:numPr>
                <w:ilvl w:val="0"/>
                <w:numId w:val="23"/>
              </w:numPr>
              <w:tabs>
                <w:tab w:val="left" w:pos="304"/>
              </w:tabs>
              <w:ind w:left="0" w:firstLine="0"/>
              <w:contextualSpacing/>
            </w:pPr>
            <w:r w:rsidRPr="0002138A">
              <w:t>Новый подход к оценке обязательств: «ожидаемая стоимость»</w:t>
            </w:r>
          </w:p>
          <w:p w14:paraId="610F4C28" w14:textId="77777777" w:rsidR="005A51E1" w:rsidRPr="0002138A" w:rsidRDefault="005A51E1" w:rsidP="0002138A">
            <w:pPr>
              <w:pStyle w:val="af0"/>
              <w:numPr>
                <w:ilvl w:val="0"/>
                <w:numId w:val="23"/>
              </w:numPr>
              <w:tabs>
                <w:tab w:val="left" w:pos="304"/>
              </w:tabs>
              <w:ind w:left="0" w:firstLine="0"/>
              <w:contextualSpacing/>
            </w:pPr>
            <w:r w:rsidRPr="0002138A">
              <w:t>Определение стоимости юридической ответственности</w:t>
            </w:r>
          </w:p>
          <w:p w14:paraId="22E98681" w14:textId="77777777" w:rsidR="005A51E1" w:rsidRPr="0002138A" w:rsidRDefault="005A51E1" w:rsidP="0002138A">
            <w:pPr>
              <w:pStyle w:val="af0"/>
              <w:numPr>
                <w:ilvl w:val="0"/>
                <w:numId w:val="23"/>
              </w:numPr>
              <w:tabs>
                <w:tab w:val="left" w:pos="304"/>
              </w:tabs>
              <w:ind w:left="0" w:firstLine="0"/>
              <w:contextualSpacing/>
            </w:pPr>
            <w:r w:rsidRPr="0002138A">
              <w:t>Оценка экологической ответственности</w:t>
            </w:r>
          </w:p>
          <w:p w14:paraId="73D9D2E2" w14:textId="488DBDFE" w:rsidR="005A51E1" w:rsidRPr="0002138A" w:rsidRDefault="005A51E1" w:rsidP="0002138A">
            <w:pPr>
              <w:pStyle w:val="af0"/>
              <w:numPr>
                <w:ilvl w:val="0"/>
                <w:numId w:val="23"/>
              </w:numPr>
              <w:tabs>
                <w:tab w:val="left" w:pos="304"/>
              </w:tabs>
              <w:ind w:left="0" w:firstLine="0"/>
              <w:contextualSpacing/>
            </w:pPr>
            <w:r w:rsidRPr="0002138A">
              <w:t>Оценка условной цены приобретения</w:t>
            </w:r>
          </w:p>
          <w:p w14:paraId="7D5C2E93" w14:textId="671A5477" w:rsidR="00B021A5" w:rsidRPr="0002138A" w:rsidRDefault="0070021A" w:rsidP="007037A9">
            <w:pPr>
              <w:tabs>
                <w:tab w:val="left" w:pos="304"/>
              </w:tabs>
              <w:contextualSpacing/>
              <w:rPr>
                <w:rFonts w:ascii="Times New Roman" w:hAnsi="Times New Roman" w:cs="Times New Roman"/>
                <w:sz w:val="24"/>
              </w:rPr>
            </w:pPr>
            <w:r w:rsidRPr="0002138A">
              <w:rPr>
                <w:rFonts w:ascii="Times New Roman" w:hAnsi="Times New Roman" w:cs="Times New Roman"/>
                <w:sz w:val="24"/>
              </w:rPr>
              <w:t>раздел 8: 14, 2</w:t>
            </w:r>
            <w:r w:rsidR="007037A9">
              <w:rPr>
                <w:rFonts w:ascii="Times New Roman" w:hAnsi="Times New Roman" w:cs="Times New Roman"/>
                <w:sz w:val="24"/>
              </w:rPr>
              <w:t>4</w:t>
            </w:r>
            <w:r w:rsidRPr="0002138A">
              <w:rPr>
                <w:rFonts w:ascii="Times New Roman" w:hAnsi="Times New Roman" w:cs="Times New Roman"/>
                <w:sz w:val="24"/>
              </w:rPr>
              <w:t>, и 9: 1, 2</w:t>
            </w:r>
          </w:p>
        </w:tc>
        <w:tc>
          <w:tcPr>
            <w:tcW w:w="2132" w:type="dxa"/>
          </w:tcPr>
          <w:p w14:paraId="5473B43D" w14:textId="5648D4C4"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7FC3D68E" w14:textId="77777777" w:rsidTr="00DF4AA4">
        <w:trPr>
          <w:trHeight w:val="646"/>
        </w:trPr>
        <w:tc>
          <w:tcPr>
            <w:tcW w:w="1968" w:type="dxa"/>
          </w:tcPr>
          <w:p w14:paraId="799ADA89" w14:textId="65B33545" w:rsidR="00B021A5" w:rsidRPr="0002138A" w:rsidRDefault="00B021A5" w:rsidP="0002138A">
            <w:pPr>
              <w:pStyle w:val="Default"/>
            </w:pPr>
            <w:r w:rsidRPr="0002138A">
              <w:t>Распределение цены приобретения и тестирование  на обесценение</w:t>
            </w:r>
          </w:p>
        </w:tc>
        <w:tc>
          <w:tcPr>
            <w:tcW w:w="5598" w:type="dxa"/>
          </w:tcPr>
          <w:p w14:paraId="211E54F9" w14:textId="77777777" w:rsidR="005A51E1" w:rsidRPr="0002138A" w:rsidRDefault="005A51E1" w:rsidP="0002138A">
            <w:pPr>
              <w:pStyle w:val="af0"/>
              <w:numPr>
                <w:ilvl w:val="0"/>
                <w:numId w:val="24"/>
              </w:numPr>
              <w:tabs>
                <w:tab w:val="left" w:pos="304"/>
              </w:tabs>
              <w:ind w:left="0" w:firstLine="0"/>
              <w:contextualSpacing/>
            </w:pPr>
            <w:r w:rsidRPr="0002138A">
              <w:t>Цена приобретения и справедливая стоимость компании.</w:t>
            </w:r>
          </w:p>
          <w:p w14:paraId="23AE9E30" w14:textId="77777777" w:rsidR="005A51E1" w:rsidRPr="0002138A" w:rsidRDefault="005A51E1" w:rsidP="0002138A">
            <w:pPr>
              <w:pStyle w:val="af0"/>
              <w:numPr>
                <w:ilvl w:val="0"/>
                <w:numId w:val="24"/>
              </w:numPr>
              <w:tabs>
                <w:tab w:val="left" w:pos="304"/>
              </w:tabs>
              <w:ind w:left="0" w:firstLine="0"/>
              <w:contextualSpacing/>
            </w:pPr>
            <w:r w:rsidRPr="0002138A">
              <w:t>Проверка справедливой стоимости</w:t>
            </w:r>
          </w:p>
          <w:p w14:paraId="7CF76715" w14:textId="77777777" w:rsidR="005A51E1" w:rsidRPr="0002138A" w:rsidRDefault="005A51E1" w:rsidP="0002138A">
            <w:pPr>
              <w:pStyle w:val="af0"/>
              <w:numPr>
                <w:ilvl w:val="0"/>
                <w:numId w:val="24"/>
              </w:numPr>
              <w:tabs>
                <w:tab w:val="left" w:pos="304"/>
              </w:tabs>
              <w:ind w:left="0" w:firstLine="0"/>
              <w:contextualSpacing/>
            </w:pPr>
            <w:r w:rsidRPr="0002138A">
              <w:t>Эффект синергии: понятие и определение</w:t>
            </w:r>
          </w:p>
          <w:p w14:paraId="3A3A940E" w14:textId="77777777" w:rsidR="005A51E1" w:rsidRPr="0002138A" w:rsidRDefault="005A51E1" w:rsidP="0002138A">
            <w:pPr>
              <w:pStyle w:val="af0"/>
              <w:numPr>
                <w:ilvl w:val="0"/>
                <w:numId w:val="24"/>
              </w:numPr>
              <w:tabs>
                <w:tab w:val="left" w:pos="304"/>
              </w:tabs>
              <w:ind w:left="0" w:firstLine="0"/>
              <w:contextualSpacing/>
            </w:pPr>
            <w:r w:rsidRPr="0002138A">
              <w:t>Условные активы и обязательства</w:t>
            </w:r>
          </w:p>
          <w:p w14:paraId="744EA7A3" w14:textId="77777777" w:rsidR="005A51E1" w:rsidRPr="0002138A" w:rsidRDefault="005A51E1" w:rsidP="0002138A">
            <w:pPr>
              <w:pStyle w:val="af0"/>
              <w:numPr>
                <w:ilvl w:val="0"/>
                <w:numId w:val="24"/>
              </w:numPr>
              <w:tabs>
                <w:tab w:val="left" w:pos="304"/>
              </w:tabs>
              <w:ind w:left="0" w:firstLine="0"/>
              <w:contextualSpacing/>
            </w:pPr>
            <w:r w:rsidRPr="0002138A">
              <w:t>Идентификация отдельных нематериальных активов</w:t>
            </w:r>
          </w:p>
          <w:p w14:paraId="08820E28" w14:textId="77777777" w:rsidR="005A51E1" w:rsidRPr="0002138A" w:rsidRDefault="005A51E1" w:rsidP="0002138A">
            <w:pPr>
              <w:pStyle w:val="af0"/>
              <w:numPr>
                <w:ilvl w:val="0"/>
                <w:numId w:val="24"/>
              </w:numPr>
              <w:tabs>
                <w:tab w:val="left" w:pos="304"/>
              </w:tabs>
              <w:ind w:left="0" w:firstLine="0"/>
              <w:contextualSpacing/>
            </w:pPr>
            <w:r w:rsidRPr="0002138A">
              <w:t>Тестирование гудвилл на обесценение</w:t>
            </w:r>
          </w:p>
          <w:p w14:paraId="0065C46A" w14:textId="77777777" w:rsidR="005A51E1" w:rsidRPr="0002138A" w:rsidRDefault="005A51E1" w:rsidP="0002138A">
            <w:pPr>
              <w:pStyle w:val="af0"/>
              <w:numPr>
                <w:ilvl w:val="0"/>
                <w:numId w:val="24"/>
              </w:numPr>
              <w:tabs>
                <w:tab w:val="left" w:pos="304"/>
              </w:tabs>
              <w:ind w:left="0" w:firstLine="0"/>
              <w:contextualSpacing/>
            </w:pPr>
            <w:r w:rsidRPr="0002138A">
              <w:t>Тестирование на обесценение идентифицируемых нематериальных активов</w:t>
            </w:r>
          </w:p>
          <w:p w14:paraId="5B2CCC9B" w14:textId="2D35A7AA" w:rsidR="005A51E1" w:rsidRPr="0002138A" w:rsidRDefault="005A51E1" w:rsidP="0002138A">
            <w:pPr>
              <w:pStyle w:val="af0"/>
              <w:numPr>
                <w:ilvl w:val="0"/>
                <w:numId w:val="24"/>
              </w:numPr>
              <w:tabs>
                <w:tab w:val="left" w:pos="304"/>
              </w:tabs>
              <w:ind w:left="0" w:firstLine="0"/>
              <w:contextualSpacing/>
            </w:pPr>
            <w:r w:rsidRPr="0002138A">
              <w:t>Обесценение основных средств</w:t>
            </w:r>
          </w:p>
          <w:p w14:paraId="44BEB447" w14:textId="2F76DB03" w:rsidR="00B021A5" w:rsidRPr="0002138A" w:rsidRDefault="0070021A" w:rsidP="007037A9">
            <w:pPr>
              <w:tabs>
                <w:tab w:val="left" w:pos="304"/>
              </w:tabs>
              <w:rPr>
                <w:rFonts w:ascii="Times New Roman" w:hAnsi="Times New Roman" w:cs="Times New Roman"/>
                <w:sz w:val="24"/>
              </w:rPr>
            </w:pPr>
            <w:r w:rsidRPr="0002138A">
              <w:rPr>
                <w:rFonts w:ascii="Times New Roman" w:hAnsi="Times New Roman" w:cs="Times New Roman"/>
                <w:sz w:val="24"/>
              </w:rPr>
              <w:t>раздела 8: 14,  и 9: 1, 2</w:t>
            </w:r>
          </w:p>
        </w:tc>
        <w:tc>
          <w:tcPr>
            <w:tcW w:w="2132" w:type="dxa"/>
          </w:tcPr>
          <w:p w14:paraId="6316E108" w14:textId="50511D8D"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4EB2DB2E" w14:textId="77777777" w:rsidTr="00DF4AA4">
        <w:trPr>
          <w:trHeight w:val="646"/>
        </w:trPr>
        <w:tc>
          <w:tcPr>
            <w:tcW w:w="1968" w:type="dxa"/>
          </w:tcPr>
          <w:p w14:paraId="0A538906" w14:textId="351A4A77" w:rsidR="00B021A5" w:rsidRPr="0002138A" w:rsidRDefault="00F752FA" w:rsidP="0002138A">
            <w:pPr>
              <w:pStyle w:val="Default"/>
            </w:pPr>
            <w:r w:rsidRPr="0002138A">
              <w:t>Организация оценки, п</w:t>
            </w:r>
            <w:r w:rsidR="00B021A5" w:rsidRPr="0002138A">
              <w:t>одготовка и предоставление отчета об оценке</w:t>
            </w:r>
          </w:p>
        </w:tc>
        <w:tc>
          <w:tcPr>
            <w:tcW w:w="5598" w:type="dxa"/>
          </w:tcPr>
          <w:p w14:paraId="2CEC14DA" w14:textId="77777777"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Как выбрать оценщика для оценки стоимости активов, обязательств и гудвилл компании</w:t>
            </w:r>
          </w:p>
          <w:p w14:paraId="77E8CA88" w14:textId="0055E9F4"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Характеристики договора на проведение оценки и задания на оценку</w:t>
            </w:r>
          </w:p>
          <w:p w14:paraId="7AFCE96A" w14:textId="3B340F13"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Определение стоимости работ по оценке стоимости</w:t>
            </w:r>
          </w:p>
          <w:p w14:paraId="38AEAD5B" w14:textId="4BD87DDD"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Разработка и рассмотрение предложений по оценке</w:t>
            </w:r>
          </w:p>
          <w:p w14:paraId="203D4FE8" w14:textId="77777777"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Ключевые допущения и ограничения в отчете об оценке, подготовленном для составления финансовой отчетности</w:t>
            </w:r>
          </w:p>
          <w:p w14:paraId="6B2F3492" w14:textId="77777777"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Структура и содержание отчета об оценке стоимости активов и обязательств организации</w:t>
            </w:r>
          </w:p>
          <w:p w14:paraId="0D00B536" w14:textId="77777777"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Экспертиза отчета об оценке</w:t>
            </w:r>
          </w:p>
          <w:p w14:paraId="6F3488F2" w14:textId="77777777" w:rsidR="00AA3D5B" w:rsidRPr="0002138A" w:rsidRDefault="00AA3D5B" w:rsidP="0002138A">
            <w:pPr>
              <w:pStyle w:val="af4"/>
              <w:numPr>
                <w:ilvl w:val="0"/>
                <w:numId w:val="26"/>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Аудиторская проверка отчета, необходимость и содержание.</w:t>
            </w:r>
          </w:p>
          <w:p w14:paraId="41BC536B" w14:textId="21C7B534" w:rsidR="0070021A" w:rsidRPr="0002138A" w:rsidRDefault="0070021A" w:rsidP="0002138A">
            <w:pPr>
              <w:tabs>
                <w:tab w:val="left" w:pos="304"/>
              </w:tabs>
              <w:rPr>
                <w:rFonts w:ascii="Times New Roman" w:hAnsi="Times New Roman" w:cs="Times New Roman"/>
                <w:sz w:val="24"/>
              </w:rPr>
            </w:pPr>
            <w:r w:rsidRPr="0002138A">
              <w:rPr>
                <w:rFonts w:ascii="Times New Roman" w:hAnsi="Times New Roman" w:cs="Times New Roman"/>
                <w:sz w:val="24"/>
              </w:rPr>
              <w:t>раздел 8: 1,9,18,20 и 9: 1,2</w:t>
            </w:r>
          </w:p>
        </w:tc>
        <w:tc>
          <w:tcPr>
            <w:tcW w:w="2132" w:type="dxa"/>
          </w:tcPr>
          <w:p w14:paraId="70D8F819" w14:textId="720A8DD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анализ отчетов, подведение итогов</w:t>
            </w:r>
          </w:p>
        </w:tc>
      </w:tr>
    </w:tbl>
    <w:p w14:paraId="3B75BB53" w14:textId="1D540E1B" w:rsidR="00BF76B3" w:rsidRDefault="00BF76B3" w:rsidP="00BF76B3">
      <w:pPr>
        <w:rPr>
          <w:rFonts w:ascii="Times New Roman" w:hAnsi="Times New Roman" w:cs="Times New Roman"/>
          <w:szCs w:val="28"/>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9" w:name="_Toc25920098"/>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9"/>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506820529"/>
      <w:bookmarkStart w:id="11" w:name="_Toc25920099"/>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584"/>
        <w:gridCol w:w="3614"/>
      </w:tblGrid>
      <w:tr w:rsidR="007F1E38" w:rsidRPr="0002138A" w14:paraId="3C2210CF" w14:textId="77777777" w:rsidTr="009A2EE3">
        <w:tc>
          <w:tcPr>
            <w:tcW w:w="1262" w:type="pct"/>
          </w:tcPr>
          <w:p w14:paraId="5D84E5B6" w14:textId="77777777" w:rsidR="007F1E38" w:rsidRPr="0002138A" w:rsidRDefault="007F1E38" w:rsidP="0002138A">
            <w:pPr>
              <w:keepNext/>
              <w:jc w:val="center"/>
              <w:rPr>
                <w:rFonts w:ascii="Times New Roman" w:hAnsi="Times New Roman" w:cs="Times New Roman"/>
                <w:sz w:val="24"/>
              </w:rPr>
            </w:pPr>
            <w:r w:rsidRPr="0002138A">
              <w:rPr>
                <w:rFonts w:ascii="Times New Roman" w:hAnsi="Times New Roman" w:cs="Times New Roman"/>
                <w:b/>
                <w:sz w:val="24"/>
              </w:rPr>
              <w:t>Наименование тем (разделов)   дисциплины</w:t>
            </w:r>
          </w:p>
        </w:tc>
        <w:tc>
          <w:tcPr>
            <w:tcW w:w="1861" w:type="pct"/>
          </w:tcPr>
          <w:p w14:paraId="4E6D5FA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Перечень вопросов, отводимых на самостоятельное освоение </w:t>
            </w:r>
          </w:p>
        </w:tc>
        <w:tc>
          <w:tcPr>
            <w:tcW w:w="1878" w:type="pct"/>
          </w:tcPr>
          <w:p w14:paraId="54FAFF5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Формы внеаудиторной </w:t>
            </w:r>
            <w:r w:rsidRPr="0002138A">
              <w:rPr>
                <w:rFonts w:ascii="Times New Roman" w:hAnsi="Times New Roman" w:cs="Times New Roman"/>
                <w:b/>
                <w:sz w:val="24"/>
              </w:rPr>
              <w:br/>
              <w:t>самостоятельной работы</w:t>
            </w:r>
          </w:p>
        </w:tc>
      </w:tr>
      <w:tr w:rsidR="0081186A" w:rsidRPr="0002138A" w14:paraId="71D9E438" w14:textId="77777777" w:rsidTr="009A2EE3">
        <w:trPr>
          <w:trHeight w:val="299"/>
        </w:trPr>
        <w:tc>
          <w:tcPr>
            <w:tcW w:w="1262" w:type="pct"/>
          </w:tcPr>
          <w:p w14:paraId="01EBA022" w14:textId="3D470B56"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Место и роль стоимостной оценки в </w:t>
            </w:r>
            <w:r w:rsidR="00DC1EA4" w:rsidRPr="0002138A">
              <w:rPr>
                <w:rFonts w:ascii="Times New Roman" w:hAnsi="Times New Roman" w:cs="Times New Roman"/>
                <w:sz w:val="24"/>
              </w:rPr>
              <w:t>МСФО</w:t>
            </w:r>
            <w:r w:rsidRPr="0002138A">
              <w:rPr>
                <w:rFonts w:ascii="Times New Roman" w:hAnsi="Times New Roman" w:cs="Times New Roman"/>
                <w:sz w:val="24"/>
              </w:rPr>
              <w:t xml:space="preserve"> </w:t>
            </w:r>
          </w:p>
        </w:tc>
        <w:tc>
          <w:tcPr>
            <w:tcW w:w="1861" w:type="pct"/>
          </w:tcPr>
          <w:p w14:paraId="002F662D"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Особенности составления отчетности по МСФО и основные отличия от отечественных стандартов (РПБУ).</w:t>
            </w:r>
          </w:p>
          <w:p w14:paraId="49AF733E" w14:textId="004B75D6"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Цели и задачи оценки стоимости при составлении отчетности компаний согласно МСФО. </w:t>
            </w:r>
          </w:p>
          <w:p w14:paraId="476ADE0A" w14:textId="7716E76A"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Виды стоимости, используемые в оценке. Содержание основных понятий стоимости в стандартах оценки и стандартах финансовой отчетности. Информационное обеспечение оценки. Статьи отчетности, которые могут быть отражены по оцененной стоимости.</w:t>
            </w:r>
          </w:p>
        </w:tc>
        <w:tc>
          <w:tcPr>
            <w:tcW w:w="1878" w:type="pct"/>
            <w:vAlign w:val="center"/>
          </w:tcPr>
          <w:p w14:paraId="75FC79CF" w14:textId="660052FF"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02138A" w14:paraId="593282E5" w14:textId="77777777" w:rsidTr="009A2EE3">
        <w:trPr>
          <w:trHeight w:val="299"/>
        </w:trPr>
        <w:tc>
          <w:tcPr>
            <w:tcW w:w="1262" w:type="pct"/>
          </w:tcPr>
          <w:p w14:paraId="6A75A36F" w14:textId="315BEDAE"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Методы</w:t>
            </w:r>
            <w:r w:rsidR="0081186A" w:rsidRPr="0002138A">
              <w:rPr>
                <w:rFonts w:ascii="Times New Roman" w:hAnsi="Times New Roman" w:cs="Times New Roman"/>
                <w:sz w:val="24"/>
              </w:rPr>
              <w:t xml:space="preserve"> оценки стоимости материальных активов </w:t>
            </w:r>
          </w:p>
        </w:tc>
        <w:tc>
          <w:tcPr>
            <w:tcW w:w="1861" w:type="pct"/>
          </w:tcPr>
          <w:p w14:paraId="0A34E219"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Способы определения износа. Особенности оценки при первом применении МСФО. </w:t>
            </w:r>
          </w:p>
          <w:p w14:paraId="5466A5AA"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Оценка стоимости недвижимого имущества организаций. </w:t>
            </w:r>
          </w:p>
          <w:p w14:paraId="792D1A03"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Понятие недвижимости</w:t>
            </w:r>
            <w:r w:rsidR="00BD75D6" w:rsidRPr="0002138A">
              <w:rPr>
                <w:rFonts w:ascii="Times New Roman" w:hAnsi="Times New Roman"/>
                <w:sz w:val="24"/>
              </w:rPr>
              <w:t xml:space="preserve"> и ее характеристики как объекта оценки</w:t>
            </w:r>
            <w:r w:rsidRPr="0002138A">
              <w:rPr>
                <w:rFonts w:ascii="Times New Roman" w:hAnsi="Times New Roman"/>
                <w:sz w:val="24"/>
              </w:rPr>
              <w:t xml:space="preserve">. </w:t>
            </w:r>
          </w:p>
          <w:p w14:paraId="29D28D62" w14:textId="74ABAD8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3E0BD149" w14:textId="538DD594"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Оценка стоимости товарно-материальных активов.</w:t>
            </w:r>
          </w:p>
        </w:tc>
        <w:tc>
          <w:tcPr>
            <w:tcW w:w="1878" w:type="pct"/>
            <w:vAlign w:val="center"/>
          </w:tcPr>
          <w:p w14:paraId="6668AFF0" w14:textId="3C19CA48"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02138A" w14:paraId="16419545" w14:textId="77777777" w:rsidTr="009A2EE3">
        <w:trPr>
          <w:trHeight w:val="299"/>
        </w:trPr>
        <w:tc>
          <w:tcPr>
            <w:tcW w:w="1262" w:type="pct"/>
          </w:tcPr>
          <w:p w14:paraId="330C8C99" w14:textId="191A61A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Оценка справедливой стоимости нематериальных активов </w:t>
            </w:r>
          </w:p>
        </w:tc>
        <w:tc>
          <w:tcPr>
            <w:tcW w:w="1861" w:type="pct"/>
          </w:tcPr>
          <w:p w14:paraId="037A88FA" w14:textId="0FE41CB8"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w:t>
            </w:r>
            <w:r w:rsidRPr="0002138A">
              <w:rPr>
                <w:rFonts w:ascii="Times New Roman" w:hAnsi="Times New Roman"/>
                <w:sz w:val="24"/>
              </w:rPr>
              <w:lastRenderedPageBreak/>
              <w:t xml:space="preserve">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878" w:type="pct"/>
            <w:vAlign w:val="center"/>
          </w:tcPr>
          <w:p w14:paraId="0EE58590" w14:textId="6D8016D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lastRenderedPageBreak/>
              <w:t xml:space="preserve">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w:t>
            </w:r>
            <w:r w:rsidRPr="0002138A">
              <w:rPr>
                <w:rFonts w:ascii="Times New Roman" w:hAnsi="Times New Roman"/>
                <w:sz w:val="24"/>
              </w:rPr>
              <w:lastRenderedPageBreak/>
              <w:t>подготовка расчета стоимости нематериальных активов.</w:t>
            </w:r>
          </w:p>
        </w:tc>
      </w:tr>
      <w:tr w:rsidR="0081186A" w:rsidRPr="0002138A" w14:paraId="73B280E5" w14:textId="77777777" w:rsidTr="009A2EE3">
        <w:trPr>
          <w:trHeight w:val="299"/>
        </w:trPr>
        <w:tc>
          <w:tcPr>
            <w:tcW w:w="1262" w:type="pct"/>
          </w:tcPr>
          <w:p w14:paraId="2C7F5678" w14:textId="1DBC926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lastRenderedPageBreak/>
              <w:t xml:space="preserve">Оценка стоимости </w:t>
            </w:r>
            <w:r w:rsidR="00DC1EA4" w:rsidRPr="0002138A">
              <w:rPr>
                <w:rFonts w:ascii="Times New Roman" w:hAnsi="Times New Roman" w:cs="Times New Roman"/>
                <w:sz w:val="24"/>
              </w:rPr>
              <w:t xml:space="preserve">финансовых активов, </w:t>
            </w:r>
            <w:r w:rsidRPr="0002138A">
              <w:rPr>
                <w:rFonts w:ascii="Times New Roman" w:hAnsi="Times New Roman" w:cs="Times New Roman"/>
                <w:sz w:val="24"/>
              </w:rPr>
              <w:t>обязательств и условных выплат</w:t>
            </w:r>
          </w:p>
        </w:tc>
        <w:tc>
          <w:tcPr>
            <w:tcW w:w="1861" w:type="pct"/>
          </w:tcPr>
          <w:p w14:paraId="45760ED5"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Виды обязательств, подлежащие оценке стоимости при составлении финансовой отчетности. </w:t>
            </w:r>
          </w:p>
          <w:p w14:paraId="7E15DC66"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условных обязательств. </w:t>
            </w:r>
          </w:p>
          <w:p w14:paraId="2C25093E" w14:textId="3EAC967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Структура пассива и стоимость капитала организации. Средневзвешенная стоимость капитала.</w:t>
            </w:r>
          </w:p>
        </w:tc>
        <w:tc>
          <w:tcPr>
            <w:tcW w:w="1878" w:type="pct"/>
            <w:vAlign w:val="center"/>
          </w:tcPr>
          <w:p w14:paraId="23E06C96" w14:textId="7DC8AB9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02138A" w14:paraId="3D8F119B" w14:textId="77777777" w:rsidTr="009A2EE3">
        <w:trPr>
          <w:trHeight w:val="299"/>
        </w:trPr>
        <w:tc>
          <w:tcPr>
            <w:tcW w:w="1262" w:type="pct"/>
          </w:tcPr>
          <w:p w14:paraId="249842E4" w14:textId="03843CDB"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Распределение цены приобретения и тестирование  на обесценение</w:t>
            </w:r>
          </w:p>
        </w:tc>
        <w:tc>
          <w:tcPr>
            <w:tcW w:w="1861" w:type="pct"/>
          </w:tcPr>
          <w:p w14:paraId="40E224F0"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обесценения активов. </w:t>
            </w:r>
          </w:p>
          <w:p w14:paraId="004AFAED" w14:textId="23E7499A"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Терминология МСФО 36: сумма возмещения, ценность от использования, чистая цена продажи, убыток от обесценения, остаточная и амортизиру</w:t>
            </w:r>
            <w:r w:rsidR="0070021A" w:rsidRPr="0002138A">
              <w:rPr>
                <w:rFonts w:ascii="Times New Roman" w:hAnsi="Times New Roman"/>
                <w:sz w:val="24"/>
              </w:rPr>
              <w:t xml:space="preserve">емая стоимость. Идентификация  </w:t>
            </w:r>
            <w:r w:rsidRPr="0002138A">
              <w:rPr>
                <w:rFonts w:ascii="Times New Roman" w:hAnsi="Times New Roman"/>
                <w:sz w:val="24"/>
              </w:rPr>
              <w:t>обесценивающихся активов, внешние и внутренние источники информации.</w:t>
            </w:r>
          </w:p>
        </w:tc>
        <w:tc>
          <w:tcPr>
            <w:tcW w:w="1878" w:type="pct"/>
            <w:vAlign w:val="center"/>
          </w:tcPr>
          <w:p w14:paraId="5788FE42" w14:textId="632116A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и подготовка к рассмотрению проблемных вопросов</w:t>
            </w:r>
          </w:p>
        </w:tc>
      </w:tr>
      <w:tr w:rsidR="0081186A" w:rsidRPr="0002138A" w14:paraId="76FA4547" w14:textId="77777777" w:rsidTr="009A2EE3">
        <w:trPr>
          <w:trHeight w:val="299"/>
        </w:trPr>
        <w:tc>
          <w:tcPr>
            <w:tcW w:w="1262" w:type="pct"/>
          </w:tcPr>
          <w:p w14:paraId="7100338F" w14:textId="5B2E85B8"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Организация оценки, п</w:t>
            </w:r>
            <w:r w:rsidR="0081186A" w:rsidRPr="0002138A">
              <w:rPr>
                <w:rFonts w:ascii="Times New Roman" w:hAnsi="Times New Roman" w:cs="Times New Roman"/>
                <w:sz w:val="24"/>
              </w:rPr>
              <w:t>одготовка и предоставление отчета об оценке</w:t>
            </w:r>
          </w:p>
        </w:tc>
        <w:tc>
          <w:tcPr>
            <w:tcW w:w="1861" w:type="pct"/>
          </w:tcPr>
          <w:p w14:paraId="08CEFF15"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Отчет об оценке стоимости, содержание основных разделов отчета, требования к отчету. </w:t>
            </w:r>
          </w:p>
          <w:p w14:paraId="143E0AD0"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Качество отчета об оценке и точность отчета об оценке. </w:t>
            </w:r>
          </w:p>
          <w:p w14:paraId="2FC6F261" w14:textId="0C552D67"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Экспертиза отчета, понятие и порядок проведения.</w:t>
            </w:r>
          </w:p>
        </w:tc>
        <w:tc>
          <w:tcPr>
            <w:tcW w:w="1878" w:type="pct"/>
            <w:vAlign w:val="center"/>
          </w:tcPr>
          <w:p w14:paraId="7E4D4FC5" w14:textId="3D45BC75"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Поиск публикуемых отчетов по оценке, анализ отчета, подготовка выступлений по теме занятия</w:t>
            </w:r>
          </w:p>
        </w:tc>
      </w:tr>
    </w:tbl>
    <w:p w14:paraId="70DD0655" w14:textId="77777777" w:rsidR="00B021A5" w:rsidRDefault="00B021A5"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506820530"/>
    </w:p>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3" w:name="_Toc25920100"/>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2"/>
      <w:bookmarkEnd w:id="13"/>
    </w:p>
    <w:p w14:paraId="00A3668D" w14:textId="68B82132" w:rsidR="00422659" w:rsidRPr="00895A58" w:rsidRDefault="000E25FF" w:rsidP="00895A58">
      <w:pPr>
        <w:spacing w:line="360" w:lineRule="auto"/>
        <w:ind w:firstLine="709"/>
        <w:jc w:val="both"/>
        <w:rPr>
          <w:rFonts w:ascii="Times New Roman" w:eastAsiaTheme="minorHAnsi" w:hAnsi="Times New Roman" w:cs="Times New Roman"/>
          <w:b/>
        </w:rPr>
      </w:pPr>
      <w:bookmarkStart w:id="14" w:name="_Toc25920101"/>
      <w:r w:rsidRPr="00895A58">
        <w:rPr>
          <w:rFonts w:ascii="Times New Roman" w:eastAsiaTheme="minorHAnsi" w:hAnsi="Times New Roman" w:cs="Times New Roman"/>
          <w:b/>
        </w:rPr>
        <w:t>Тем</w:t>
      </w:r>
      <w:r w:rsidR="00895A58" w:rsidRPr="00895A58">
        <w:rPr>
          <w:rFonts w:ascii="Times New Roman" w:eastAsiaTheme="minorHAnsi" w:hAnsi="Times New Roman" w:cs="Times New Roman"/>
          <w:b/>
        </w:rPr>
        <w:t>атика</w:t>
      </w:r>
      <w:r w:rsidRPr="00895A58">
        <w:rPr>
          <w:rFonts w:ascii="Times New Roman" w:eastAsiaTheme="minorHAnsi" w:hAnsi="Times New Roman" w:cs="Times New Roman"/>
          <w:b/>
        </w:rPr>
        <w:t xml:space="preserve"> эссе</w:t>
      </w:r>
    </w:p>
    <w:p w14:paraId="71D76772" w14:textId="42432247" w:rsidR="006F3BF6" w:rsidRPr="00895A58" w:rsidRDefault="00895A58" w:rsidP="00895A58">
      <w:pPr>
        <w:pStyle w:val="af0"/>
        <w:numPr>
          <w:ilvl w:val="0"/>
          <w:numId w:val="47"/>
        </w:numPr>
        <w:tabs>
          <w:tab w:val="left" w:pos="1134"/>
        </w:tabs>
        <w:spacing w:line="360" w:lineRule="auto"/>
        <w:ind w:left="0" w:firstLine="709"/>
        <w:jc w:val="both"/>
        <w:rPr>
          <w:sz w:val="28"/>
          <w:szCs w:val="28"/>
        </w:rPr>
      </w:pPr>
      <w:r w:rsidRPr="00895A58">
        <w:rPr>
          <w:sz w:val="28"/>
          <w:szCs w:val="28"/>
        </w:rPr>
        <w:t>Регулирование в</w:t>
      </w:r>
      <w:r w:rsidR="006F3BF6" w:rsidRPr="00895A58">
        <w:rPr>
          <w:sz w:val="28"/>
          <w:szCs w:val="28"/>
        </w:rPr>
        <w:t xml:space="preserve"> области оценки и оценочной деятельности в РФ: распределение полномочий и современные проблемы</w:t>
      </w:r>
      <w:r>
        <w:rPr>
          <w:sz w:val="28"/>
          <w:szCs w:val="28"/>
        </w:rPr>
        <w:t>.</w:t>
      </w:r>
      <w:r w:rsidR="006F3BF6" w:rsidRPr="00895A58">
        <w:rPr>
          <w:sz w:val="28"/>
          <w:szCs w:val="28"/>
        </w:rPr>
        <w:t xml:space="preserve"> </w:t>
      </w:r>
    </w:p>
    <w:p w14:paraId="6FA87B25" w14:textId="09E0E7F9"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Характеристика системы стандартов оценки в РФ, порядок создания и </w:t>
      </w:r>
      <w:r w:rsidR="00AF6DE4" w:rsidRPr="00895A58">
        <w:rPr>
          <w:sz w:val="28"/>
          <w:szCs w:val="28"/>
        </w:rPr>
        <w:t>применение стандартов оценки при оценке для целей МСФО</w:t>
      </w:r>
      <w:r w:rsidR="00895A58">
        <w:rPr>
          <w:sz w:val="28"/>
          <w:szCs w:val="28"/>
        </w:rPr>
        <w:t>.</w:t>
      </w:r>
      <w:r w:rsidRPr="00895A58">
        <w:rPr>
          <w:sz w:val="28"/>
          <w:szCs w:val="28"/>
        </w:rPr>
        <w:t xml:space="preserve"> </w:t>
      </w:r>
    </w:p>
    <w:p w14:paraId="2D8928AA" w14:textId="48D9A02C"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Характеристика действующей редакции международных стандартов оценки, область использования в оценке стоимости </w:t>
      </w:r>
      <w:r w:rsidR="00AF6DE4" w:rsidRPr="00895A58">
        <w:rPr>
          <w:sz w:val="28"/>
          <w:szCs w:val="28"/>
        </w:rPr>
        <w:t>для целей МСФО</w:t>
      </w:r>
      <w:r w:rsidR="00895A58">
        <w:rPr>
          <w:sz w:val="28"/>
          <w:szCs w:val="28"/>
        </w:rPr>
        <w:t>.</w:t>
      </w:r>
    </w:p>
    <w:p w14:paraId="01E9BCBB" w14:textId="3F5A5328"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lastRenderedPageBreak/>
        <w:t>Понятие справедливой стоимости, справедливая стоимость в МСФО и МСО</w:t>
      </w:r>
      <w:r w:rsidR="00895A58">
        <w:rPr>
          <w:sz w:val="28"/>
          <w:szCs w:val="28"/>
        </w:rPr>
        <w:t>.</w:t>
      </w:r>
    </w:p>
    <w:p w14:paraId="7EFA0388" w14:textId="6482C5B6" w:rsidR="006F3BF6" w:rsidRPr="00895A58" w:rsidRDefault="00895A58" w:rsidP="00895A58">
      <w:pPr>
        <w:pStyle w:val="af0"/>
        <w:numPr>
          <w:ilvl w:val="0"/>
          <w:numId w:val="47"/>
        </w:numPr>
        <w:tabs>
          <w:tab w:val="left" w:pos="1134"/>
        </w:tabs>
        <w:spacing w:line="360" w:lineRule="auto"/>
        <w:ind w:left="0" w:firstLine="709"/>
        <w:jc w:val="both"/>
        <w:rPr>
          <w:sz w:val="28"/>
          <w:szCs w:val="28"/>
        </w:rPr>
      </w:pPr>
      <w:r w:rsidRPr="00895A58">
        <w:rPr>
          <w:sz w:val="28"/>
          <w:szCs w:val="28"/>
        </w:rPr>
        <w:t>Характеристика активов</w:t>
      </w:r>
      <w:r w:rsidR="006F3BF6" w:rsidRPr="00895A58">
        <w:rPr>
          <w:sz w:val="28"/>
          <w:szCs w:val="28"/>
        </w:rPr>
        <w:t xml:space="preserve"> организаций как объектов оценки, цели и задачи оценки активов</w:t>
      </w:r>
      <w:r w:rsidR="00AF6DE4" w:rsidRPr="00895A58">
        <w:rPr>
          <w:sz w:val="28"/>
          <w:szCs w:val="28"/>
        </w:rPr>
        <w:t xml:space="preserve"> при составлении финансовой отчетности согласно МСФО</w:t>
      </w:r>
      <w:r>
        <w:rPr>
          <w:sz w:val="28"/>
          <w:szCs w:val="28"/>
        </w:rPr>
        <w:t>.</w:t>
      </w:r>
      <w:r w:rsidR="006F3BF6" w:rsidRPr="00895A58">
        <w:rPr>
          <w:sz w:val="28"/>
          <w:szCs w:val="28"/>
        </w:rPr>
        <w:t xml:space="preserve"> </w:t>
      </w:r>
    </w:p>
    <w:p w14:paraId="5866820D" w14:textId="6A2C65AA"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Использование методов доходного подхода при оценке стоимости недвижимого имущества организаций</w:t>
      </w:r>
      <w:r w:rsidR="00AF6DE4" w:rsidRPr="00895A58">
        <w:rPr>
          <w:sz w:val="28"/>
          <w:szCs w:val="28"/>
        </w:rPr>
        <w:t xml:space="preserve"> для отражения их в учете согласно МСФО</w:t>
      </w:r>
      <w:r w:rsidR="00895A58">
        <w:rPr>
          <w:sz w:val="28"/>
          <w:szCs w:val="28"/>
        </w:rPr>
        <w:t>.</w:t>
      </w:r>
      <w:r w:rsidRPr="00895A58">
        <w:rPr>
          <w:sz w:val="28"/>
          <w:szCs w:val="28"/>
        </w:rPr>
        <w:t xml:space="preserve"> </w:t>
      </w:r>
    </w:p>
    <w:p w14:paraId="6F98110D" w14:textId="3986A605" w:rsidR="006F3BF6" w:rsidRPr="00895A58" w:rsidRDefault="00895A58" w:rsidP="00895A58">
      <w:pPr>
        <w:pStyle w:val="af0"/>
        <w:numPr>
          <w:ilvl w:val="0"/>
          <w:numId w:val="47"/>
        </w:numPr>
        <w:tabs>
          <w:tab w:val="left" w:pos="1134"/>
        </w:tabs>
        <w:spacing w:line="360" w:lineRule="auto"/>
        <w:ind w:left="0" w:firstLine="709"/>
        <w:jc w:val="both"/>
        <w:rPr>
          <w:sz w:val="28"/>
          <w:szCs w:val="28"/>
        </w:rPr>
      </w:pPr>
      <w:r w:rsidRPr="00895A58">
        <w:rPr>
          <w:sz w:val="28"/>
          <w:szCs w:val="28"/>
        </w:rPr>
        <w:t>Содержание модели</w:t>
      </w:r>
      <w:r w:rsidR="006F3BF6" w:rsidRPr="00895A58">
        <w:rPr>
          <w:sz w:val="28"/>
          <w:szCs w:val="28"/>
        </w:rPr>
        <w:t xml:space="preserve"> Гордона и ее использование в оценке активов организаций</w:t>
      </w:r>
      <w:r>
        <w:rPr>
          <w:sz w:val="28"/>
          <w:szCs w:val="28"/>
        </w:rPr>
        <w:t>.</w:t>
      </w:r>
      <w:r w:rsidR="006F3BF6" w:rsidRPr="00895A58">
        <w:rPr>
          <w:sz w:val="28"/>
          <w:szCs w:val="28"/>
        </w:rPr>
        <w:t xml:space="preserve"> </w:t>
      </w:r>
    </w:p>
    <w:p w14:paraId="37D301E1" w14:textId="280E489E"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Порядок и проблемы использования сравнительного подхода при оценке стоимости движимого имущества организаций</w:t>
      </w:r>
      <w:r w:rsidR="00AF6DE4" w:rsidRPr="00895A58">
        <w:rPr>
          <w:sz w:val="28"/>
          <w:szCs w:val="28"/>
        </w:rPr>
        <w:t xml:space="preserve"> при составлении отчетности по МСФО</w:t>
      </w:r>
      <w:r w:rsidR="00895A58">
        <w:rPr>
          <w:sz w:val="28"/>
          <w:szCs w:val="28"/>
        </w:rPr>
        <w:t>.</w:t>
      </w:r>
      <w:r w:rsidRPr="00895A58">
        <w:rPr>
          <w:sz w:val="28"/>
          <w:szCs w:val="28"/>
        </w:rPr>
        <w:t xml:space="preserve"> </w:t>
      </w:r>
    </w:p>
    <w:p w14:paraId="34FBECC8" w14:textId="5B01B0AE"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Особенности расчета ставки дисконтирования при оценке стоимости пакета акций закрытой компании</w:t>
      </w:r>
      <w:r w:rsidR="00895A58">
        <w:rPr>
          <w:sz w:val="28"/>
          <w:szCs w:val="28"/>
        </w:rPr>
        <w:t>.</w:t>
      </w:r>
      <w:r w:rsidR="00AF6DE4" w:rsidRPr="00895A58">
        <w:rPr>
          <w:sz w:val="28"/>
          <w:szCs w:val="28"/>
        </w:rPr>
        <w:t xml:space="preserve"> </w:t>
      </w:r>
    </w:p>
    <w:p w14:paraId="3FB7788B" w14:textId="698C75DF"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Модели </w:t>
      </w:r>
      <w:r w:rsidR="00895A58" w:rsidRPr="00895A58">
        <w:rPr>
          <w:sz w:val="28"/>
          <w:szCs w:val="28"/>
        </w:rPr>
        <w:t>расчета ставки</w:t>
      </w:r>
      <w:r w:rsidRPr="00895A58">
        <w:rPr>
          <w:sz w:val="28"/>
          <w:szCs w:val="28"/>
        </w:rPr>
        <w:t xml:space="preserve"> дисконтирования при оценке стоимости пакета акций открытой компании, источники данных</w:t>
      </w:r>
      <w:r w:rsidR="00AF6DE4" w:rsidRPr="00895A58">
        <w:rPr>
          <w:sz w:val="28"/>
          <w:szCs w:val="28"/>
        </w:rPr>
        <w:t>, отражение стоимости актива согласно МСФО</w:t>
      </w:r>
      <w:r w:rsidR="00895A58">
        <w:rPr>
          <w:sz w:val="28"/>
          <w:szCs w:val="28"/>
        </w:rPr>
        <w:t>.</w:t>
      </w:r>
      <w:r w:rsidRPr="00895A58">
        <w:rPr>
          <w:sz w:val="28"/>
          <w:szCs w:val="28"/>
        </w:rPr>
        <w:t xml:space="preserve"> </w:t>
      </w:r>
    </w:p>
    <w:p w14:paraId="7C9835B3" w14:textId="443B5A45"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Способы оценки рыночной стоимости земельного </w:t>
      </w:r>
      <w:r w:rsidR="00895A58" w:rsidRPr="00895A58">
        <w:rPr>
          <w:sz w:val="28"/>
          <w:szCs w:val="28"/>
        </w:rPr>
        <w:t>участка, отраженного в</w:t>
      </w:r>
      <w:r w:rsidRPr="00895A58">
        <w:rPr>
          <w:sz w:val="28"/>
          <w:szCs w:val="28"/>
        </w:rPr>
        <w:t xml:space="preserve"> балансе организации и проблемы их использования</w:t>
      </w:r>
      <w:r w:rsidR="00895A58">
        <w:rPr>
          <w:sz w:val="28"/>
          <w:szCs w:val="28"/>
        </w:rPr>
        <w:t>.</w:t>
      </w:r>
      <w:r w:rsidRPr="00895A58">
        <w:rPr>
          <w:sz w:val="28"/>
          <w:szCs w:val="28"/>
        </w:rPr>
        <w:t xml:space="preserve"> </w:t>
      </w:r>
    </w:p>
    <w:p w14:paraId="7650FF9F" w14:textId="0A7C5AB8"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Виды генерируемого объектами недвижимости дохода, методы их определения и прогнозирования</w:t>
      </w:r>
      <w:r w:rsidR="00895A58">
        <w:rPr>
          <w:sz w:val="28"/>
          <w:szCs w:val="28"/>
        </w:rPr>
        <w:t>.</w:t>
      </w:r>
      <w:r w:rsidRPr="00895A58">
        <w:rPr>
          <w:sz w:val="28"/>
          <w:szCs w:val="28"/>
        </w:rPr>
        <w:t xml:space="preserve"> </w:t>
      </w:r>
    </w:p>
    <w:p w14:paraId="1C6B70AC" w14:textId="5EDAF715"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Особенности оценки стоимости свободного земельного участка и земельного участка с улучшениями в составе имущественного комплекса организации</w:t>
      </w:r>
      <w:r w:rsidR="00895A58">
        <w:rPr>
          <w:sz w:val="28"/>
          <w:szCs w:val="28"/>
        </w:rPr>
        <w:t>.</w:t>
      </w:r>
    </w:p>
    <w:p w14:paraId="633A70DC" w14:textId="41E63871"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Способы расчета бета коэффициента при использовании модели оценки капитальных активов, источники информации и существующие проблемы</w:t>
      </w:r>
      <w:r w:rsidR="00895A58">
        <w:rPr>
          <w:sz w:val="28"/>
          <w:szCs w:val="28"/>
        </w:rPr>
        <w:t>.</w:t>
      </w:r>
    </w:p>
    <w:p w14:paraId="54089F48" w14:textId="3EDB4203"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lastRenderedPageBreak/>
        <w:t>Особенности применения методов расчета коэффициента капитализации в оценке стоимости недвижимости, проблемы и их решение</w:t>
      </w:r>
      <w:r w:rsidR="00895A58">
        <w:rPr>
          <w:sz w:val="28"/>
          <w:szCs w:val="28"/>
        </w:rPr>
        <w:t>.</w:t>
      </w:r>
      <w:r w:rsidRPr="00895A58">
        <w:rPr>
          <w:sz w:val="28"/>
          <w:szCs w:val="28"/>
        </w:rPr>
        <w:t xml:space="preserve"> </w:t>
      </w:r>
    </w:p>
    <w:p w14:paraId="69D3748E" w14:textId="68618145"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Содержание метода остатка, варианты и </w:t>
      </w:r>
      <w:r w:rsidR="00895A58" w:rsidRPr="00895A58">
        <w:rPr>
          <w:sz w:val="28"/>
          <w:szCs w:val="28"/>
        </w:rPr>
        <w:t>условия его</w:t>
      </w:r>
      <w:r w:rsidRPr="00895A58">
        <w:rPr>
          <w:sz w:val="28"/>
          <w:szCs w:val="28"/>
        </w:rPr>
        <w:t xml:space="preserve"> применения</w:t>
      </w:r>
      <w:r w:rsidR="00895A58">
        <w:rPr>
          <w:sz w:val="28"/>
          <w:szCs w:val="28"/>
        </w:rPr>
        <w:t>.</w:t>
      </w:r>
    </w:p>
    <w:p w14:paraId="702B5EE6" w14:textId="77777777"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Способы расчета видов износа зданий и сооружений, направления их развития и применения. </w:t>
      </w:r>
    </w:p>
    <w:p w14:paraId="4AE48C4C" w14:textId="2B15A25D"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 xml:space="preserve">Способы расчета нормы возврата инвестированного капитала и их применение в оценке </w:t>
      </w:r>
      <w:r w:rsidR="00895A58" w:rsidRPr="00895A58">
        <w:rPr>
          <w:sz w:val="28"/>
          <w:szCs w:val="28"/>
        </w:rPr>
        <w:t>недвижимости для</w:t>
      </w:r>
      <w:r w:rsidR="00AF6DE4" w:rsidRPr="00895A58">
        <w:rPr>
          <w:sz w:val="28"/>
          <w:szCs w:val="28"/>
        </w:rPr>
        <w:t xml:space="preserve"> целей отражения в учете по МСФО</w:t>
      </w:r>
      <w:r w:rsidR="00895A58">
        <w:rPr>
          <w:sz w:val="28"/>
          <w:szCs w:val="28"/>
        </w:rPr>
        <w:t>.</w:t>
      </w:r>
    </w:p>
    <w:p w14:paraId="3CE72B6F" w14:textId="02303B42"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Методы оценки рыночной стоимости оборудования в составе активов организаций</w:t>
      </w:r>
      <w:r w:rsidR="00895A58">
        <w:rPr>
          <w:sz w:val="28"/>
          <w:szCs w:val="28"/>
        </w:rPr>
        <w:t>.</w:t>
      </w:r>
    </w:p>
    <w:p w14:paraId="0B7A036A" w14:textId="4684C5AE" w:rsidR="006F3BF6" w:rsidRPr="00895A58" w:rsidRDefault="00895A58" w:rsidP="00895A58">
      <w:pPr>
        <w:pStyle w:val="af0"/>
        <w:numPr>
          <w:ilvl w:val="0"/>
          <w:numId w:val="47"/>
        </w:numPr>
        <w:tabs>
          <w:tab w:val="left" w:pos="1134"/>
        </w:tabs>
        <w:spacing w:line="360" w:lineRule="auto"/>
        <w:ind w:left="0" w:firstLine="709"/>
        <w:jc w:val="both"/>
        <w:rPr>
          <w:sz w:val="28"/>
          <w:szCs w:val="28"/>
        </w:rPr>
      </w:pPr>
      <w:r w:rsidRPr="00895A58">
        <w:rPr>
          <w:sz w:val="28"/>
          <w:szCs w:val="28"/>
        </w:rPr>
        <w:t>Характеристика нематериальных</w:t>
      </w:r>
      <w:r w:rsidR="006F3BF6" w:rsidRPr="00895A58">
        <w:rPr>
          <w:sz w:val="28"/>
          <w:szCs w:val="28"/>
        </w:rPr>
        <w:t xml:space="preserve"> активов организаций и методы оценки их рыночной стоимости</w:t>
      </w:r>
      <w:r>
        <w:rPr>
          <w:sz w:val="28"/>
          <w:szCs w:val="28"/>
        </w:rPr>
        <w:t>.</w:t>
      </w:r>
      <w:r w:rsidR="006F3BF6" w:rsidRPr="00895A58">
        <w:rPr>
          <w:sz w:val="28"/>
          <w:szCs w:val="28"/>
        </w:rPr>
        <w:t xml:space="preserve"> </w:t>
      </w:r>
    </w:p>
    <w:p w14:paraId="62E1B4ED" w14:textId="78F09376"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Понятие гудвилл организации и практика применения методов оценки стоимости гудвилла</w:t>
      </w:r>
      <w:r w:rsidR="00895A58">
        <w:rPr>
          <w:sz w:val="28"/>
          <w:szCs w:val="28"/>
        </w:rPr>
        <w:t>.</w:t>
      </w:r>
      <w:r w:rsidRPr="00895A58">
        <w:rPr>
          <w:sz w:val="28"/>
          <w:szCs w:val="28"/>
        </w:rPr>
        <w:t xml:space="preserve"> </w:t>
      </w:r>
    </w:p>
    <w:p w14:paraId="07E6C384" w14:textId="6986AE28"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Принцип наилучшего и наиболее эффективного варианта использования объекта оценки и его применение при оценке стоимости активов организаций</w:t>
      </w:r>
      <w:r w:rsidR="00895A58">
        <w:rPr>
          <w:sz w:val="28"/>
          <w:szCs w:val="28"/>
        </w:rPr>
        <w:t>.</w:t>
      </w:r>
    </w:p>
    <w:p w14:paraId="3AE74325" w14:textId="70161E82"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Премии и скидки при оценке стоимости различных пакетов акций, проблемы оценки и источники информации</w:t>
      </w:r>
      <w:r w:rsidR="00895A58">
        <w:rPr>
          <w:sz w:val="28"/>
          <w:szCs w:val="28"/>
        </w:rPr>
        <w:t>.</w:t>
      </w:r>
    </w:p>
    <w:p w14:paraId="5507B204" w14:textId="5A53DBE7" w:rsidR="006F3BF6" w:rsidRPr="00895A58" w:rsidRDefault="006F3BF6" w:rsidP="00895A58">
      <w:pPr>
        <w:pStyle w:val="af0"/>
        <w:numPr>
          <w:ilvl w:val="0"/>
          <w:numId w:val="47"/>
        </w:numPr>
        <w:tabs>
          <w:tab w:val="left" w:pos="1134"/>
        </w:tabs>
        <w:spacing w:line="360" w:lineRule="auto"/>
        <w:ind w:left="0" w:firstLine="709"/>
        <w:jc w:val="both"/>
        <w:rPr>
          <w:sz w:val="28"/>
          <w:szCs w:val="28"/>
        </w:rPr>
      </w:pPr>
      <w:r w:rsidRPr="00895A58">
        <w:rPr>
          <w:sz w:val="28"/>
          <w:szCs w:val="28"/>
        </w:rPr>
        <w:t>Оценка стоимости товарного знака в составе активов организации – взгляд оценщика</w:t>
      </w:r>
      <w:r w:rsidR="00895A58">
        <w:rPr>
          <w:sz w:val="28"/>
          <w:szCs w:val="28"/>
        </w:rPr>
        <w:t>.</w:t>
      </w:r>
    </w:p>
    <w:p w14:paraId="2CF1DE63" w14:textId="6D335BD7" w:rsidR="006F3BF6" w:rsidRDefault="00895A58" w:rsidP="00B677F5">
      <w:pPr>
        <w:pStyle w:val="af0"/>
        <w:numPr>
          <w:ilvl w:val="0"/>
          <w:numId w:val="47"/>
        </w:numPr>
        <w:tabs>
          <w:tab w:val="left" w:pos="1134"/>
        </w:tabs>
        <w:spacing w:line="360" w:lineRule="auto"/>
        <w:ind w:left="0" w:firstLine="709"/>
        <w:jc w:val="both"/>
        <w:rPr>
          <w:sz w:val="28"/>
          <w:szCs w:val="28"/>
        </w:rPr>
      </w:pPr>
      <w:r w:rsidRPr="00895A58">
        <w:rPr>
          <w:sz w:val="28"/>
          <w:szCs w:val="28"/>
        </w:rPr>
        <w:t>Технология,</w:t>
      </w:r>
      <w:r w:rsidR="006F3BF6" w:rsidRPr="00895A58">
        <w:rPr>
          <w:sz w:val="28"/>
          <w:szCs w:val="28"/>
        </w:rPr>
        <w:t xml:space="preserve"> защищенная патентом, особенности анализа как объекта</w:t>
      </w:r>
      <w:r>
        <w:rPr>
          <w:sz w:val="28"/>
          <w:szCs w:val="28"/>
        </w:rPr>
        <w:t xml:space="preserve"> </w:t>
      </w:r>
      <w:r w:rsidR="006F3BF6" w:rsidRPr="00895A58">
        <w:rPr>
          <w:sz w:val="28"/>
          <w:szCs w:val="28"/>
        </w:rPr>
        <w:t>оценки и применяемые методы оценки</w:t>
      </w:r>
      <w:r>
        <w:rPr>
          <w:sz w:val="28"/>
          <w:szCs w:val="28"/>
        </w:rPr>
        <w:t>.</w:t>
      </w:r>
    </w:p>
    <w:p w14:paraId="77142E3E" w14:textId="77777777" w:rsidR="00FB5C7A" w:rsidRPr="00FB5C7A" w:rsidRDefault="00FB5C7A" w:rsidP="00FB5C7A">
      <w:pPr>
        <w:spacing w:line="360" w:lineRule="auto"/>
        <w:ind w:firstLine="709"/>
        <w:jc w:val="both"/>
        <w:rPr>
          <w:rFonts w:ascii="Times New Roman" w:hAnsi="Times New Roman" w:cs="Times New Roman"/>
          <w:szCs w:val="28"/>
        </w:rPr>
      </w:pPr>
      <w:r w:rsidRPr="00FB5C7A">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6574A27" w14:textId="77777777" w:rsidR="00FB5C7A" w:rsidRPr="00895A58" w:rsidRDefault="00FB5C7A" w:rsidP="00FB5C7A">
      <w:pPr>
        <w:pStyle w:val="af0"/>
        <w:tabs>
          <w:tab w:val="left" w:pos="1134"/>
        </w:tabs>
        <w:spacing w:line="360" w:lineRule="auto"/>
        <w:ind w:left="709"/>
        <w:jc w:val="both"/>
        <w:rPr>
          <w:sz w:val="28"/>
          <w:szCs w:val="28"/>
        </w:rPr>
      </w:pPr>
    </w:p>
    <w:p w14:paraId="3C19BD2E" w14:textId="2974CB2E" w:rsidR="00E66710" w:rsidRPr="00422659" w:rsidRDefault="00E66710" w:rsidP="00422659">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r w:rsidRPr="00422659">
        <w:rPr>
          <w:rFonts w:ascii="Times New Roman" w:eastAsiaTheme="minorHAnsi" w:hAnsi="Times New Roman" w:cs="Times New Roman"/>
          <w:color w:val="000000"/>
          <w:kern w:val="0"/>
          <w:sz w:val="28"/>
          <w:szCs w:val="28"/>
          <w:lang w:eastAsia="en-US"/>
        </w:rPr>
        <w:lastRenderedPageBreak/>
        <w:t>7. Фонд оценочных средств для проведения промежуточной аттестации обучающихся по дисциплине</w:t>
      </w:r>
      <w:bookmarkEnd w:id="14"/>
    </w:p>
    <w:p w14:paraId="125D481D" w14:textId="6F1CDD7D" w:rsidR="00E66710" w:rsidRDefault="00E66710" w:rsidP="00E66710">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DE7325"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19C60CE" w14:textId="77777777" w:rsidR="0002138A" w:rsidRPr="00895A58" w:rsidRDefault="0002138A" w:rsidP="00895A58">
      <w:pPr>
        <w:tabs>
          <w:tab w:val="left" w:pos="1134"/>
        </w:tabs>
        <w:spacing w:line="360" w:lineRule="auto"/>
        <w:ind w:firstLine="709"/>
        <w:jc w:val="both"/>
        <w:rPr>
          <w:rFonts w:ascii="Times New Roman" w:hAnsi="Times New Roman" w:cs="Times New Roman"/>
          <w:b/>
          <w:szCs w:val="28"/>
        </w:rPr>
      </w:pPr>
      <w:r w:rsidRPr="00895A58">
        <w:rPr>
          <w:rFonts w:ascii="Times New Roman" w:hAnsi="Times New Roman" w:cs="Times New Roman"/>
          <w:b/>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073A78C2" w14:textId="66B111C4" w:rsidR="0002138A" w:rsidRPr="00895A58" w:rsidRDefault="0002138A" w:rsidP="00895A58">
      <w:pPr>
        <w:tabs>
          <w:tab w:val="left" w:pos="1134"/>
        </w:tabs>
        <w:spacing w:line="360" w:lineRule="auto"/>
        <w:ind w:firstLine="709"/>
        <w:jc w:val="both"/>
        <w:rPr>
          <w:rFonts w:ascii="Times New Roman" w:eastAsiaTheme="majorEastAsia" w:hAnsi="Times New Roman" w:cs="Times New Roman"/>
          <w:b/>
          <w:szCs w:val="28"/>
        </w:rPr>
      </w:pPr>
      <w:bookmarkStart w:id="15" w:name="_Toc508028712"/>
      <w:r w:rsidRPr="00895A58">
        <w:rPr>
          <w:rFonts w:ascii="Times New Roman" w:eastAsiaTheme="majorEastAsia" w:hAnsi="Times New Roman" w:cs="Times New Roman"/>
          <w:szCs w:val="28"/>
        </w:rPr>
        <w:t xml:space="preserve"> </w:t>
      </w:r>
      <w:bookmarkStart w:id="16" w:name="_Toc25920102"/>
      <w:r w:rsidRPr="00895A58">
        <w:rPr>
          <w:rFonts w:ascii="Times New Roman" w:eastAsiaTheme="majorEastAsia" w:hAnsi="Times New Roman" w:cs="Times New Roman"/>
          <w:b/>
          <w:szCs w:val="28"/>
        </w:rPr>
        <w:t xml:space="preserve">Перечень вопросов к </w:t>
      </w:r>
      <w:r w:rsidR="005F1EA3" w:rsidRPr="00895A58">
        <w:rPr>
          <w:rFonts w:ascii="Times New Roman" w:eastAsiaTheme="majorEastAsia" w:hAnsi="Times New Roman" w:cs="Times New Roman"/>
          <w:b/>
          <w:szCs w:val="28"/>
        </w:rPr>
        <w:t>экзамену</w:t>
      </w:r>
      <w:r w:rsidRPr="00895A58">
        <w:rPr>
          <w:rFonts w:ascii="Times New Roman" w:eastAsiaTheme="majorEastAsia" w:hAnsi="Times New Roman" w:cs="Times New Roman"/>
          <w:b/>
          <w:szCs w:val="28"/>
        </w:rPr>
        <w:t>:</w:t>
      </w:r>
      <w:bookmarkEnd w:id="15"/>
      <w:bookmarkEnd w:id="16"/>
    </w:p>
    <w:p w14:paraId="45B4C252" w14:textId="71B2EE15"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Понятие оценочной деятельности, организация оценочной деятельности в РФ</w:t>
      </w:r>
      <w:r w:rsidR="00AF6DE4" w:rsidRPr="00895A58">
        <w:rPr>
          <w:sz w:val="28"/>
          <w:szCs w:val="28"/>
        </w:rPr>
        <w:t xml:space="preserve">, задачи оценки при составлении отчетности по МСФО </w:t>
      </w:r>
    </w:p>
    <w:p w14:paraId="428FAEC9" w14:textId="651111DC"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Основные функции </w:t>
      </w:r>
      <w:proofErr w:type="gramStart"/>
      <w:r w:rsidRPr="00895A58">
        <w:rPr>
          <w:sz w:val="28"/>
          <w:szCs w:val="28"/>
        </w:rPr>
        <w:t>в  области</w:t>
      </w:r>
      <w:proofErr w:type="gramEnd"/>
      <w:r w:rsidRPr="00895A58">
        <w:rPr>
          <w:sz w:val="28"/>
          <w:szCs w:val="28"/>
        </w:rPr>
        <w:t xml:space="preserve"> регулирования оценочной деятельности</w:t>
      </w:r>
      <w:r w:rsidR="00AF6DE4" w:rsidRPr="00895A58">
        <w:rPr>
          <w:sz w:val="28"/>
          <w:szCs w:val="28"/>
        </w:rPr>
        <w:t>, стандарты оценки при проведении оценки для составления отчетности по МСФО</w:t>
      </w:r>
    </w:p>
    <w:p w14:paraId="1D313D8C" w14:textId="45384AFF"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Основные функции в области государственного регулирования оценочной деятельности</w:t>
      </w:r>
    </w:p>
    <w:p w14:paraId="0512E640"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Субъект оценочной деятельности, </w:t>
      </w:r>
      <w:proofErr w:type="gramStart"/>
      <w:r w:rsidRPr="00895A58">
        <w:rPr>
          <w:sz w:val="28"/>
          <w:szCs w:val="28"/>
        </w:rPr>
        <w:t>требования,  права</w:t>
      </w:r>
      <w:proofErr w:type="gramEnd"/>
      <w:r w:rsidRPr="00895A58">
        <w:rPr>
          <w:sz w:val="28"/>
          <w:szCs w:val="28"/>
        </w:rPr>
        <w:t xml:space="preserve"> и обязанности</w:t>
      </w:r>
    </w:p>
    <w:p w14:paraId="4117D62E" w14:textId="0CD611E6"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Основные принципы оценки их содержание и использование</w:t>
      </w:r>
      <w:r w:rsidR="00AF6DE4" w:rsidRPr="00895A58">
        <w:rPr>
          <w:sz w:val="28"/>
          <w:szCs w:val="28"/>
        </w:rPr>
        <w:t xml:space="preserve"> при оценке стоимости для составления отчетности по МСФО</w:t>
      </w:r>
    </w:p>
    <w:p w14:paraId="4A806DA4" w14:textId="7218738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Виды стоимости</w:t>
      </w:r>
      <w:r w:rsidR="00A658BE" w:rsidRPr="00895A58">
        <w:rPr>
          <w:sz w:val="28"/>
          <w:szCs w:val="28"/>
        </w:rPr>
        <w:t xml:space="preserve"> согласно ФСО и МСФО</w:t>
      </w:r>
      <w:r w:rsidRPr="00895A58">
        <w:rPr>
          <w:sz w:val="28"/>
          <w:szCs w:val="28"/>
        </w:rPr>
        <w:t>, определения и область использования</w:t>
      </w:r>
    </w:p>
    <w:p w14:paraId="3BFAF8A2" w14:textId="67E6C08C"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Состав информации, необходимой для оценки стоимости объекта оценки, требования к информации</w:t>
      </w:r>
      <w:r w:rsidR="00A658BE" w:rsidRPr="00895A58">
        <w:rPr>
          <w:sz w:val="28"/>
          <w:szCs w:val="28"/>
        </w:rPr>
        <w:t xml:space="preserve"> </w:t>
      </w:r>
      <w:proofErr w:type="gramStart"/>
      <w:r w:rsidR="00A658BE" w:rsidRPr="00895A58">
        <w:rPr>
          <w:sz w:val="28"/>
          <w:szCs w:val="28"/>
        </w:rPr>
        <w:t>согласно стандартов</w:t>
      </w:r>
      <w:proofErr w:type="gramEnd"/>
      <w:r w:rsidR="00A658BE" w:rsidRPr="00895A58">
        <w:rPr>
          <w:sz w:val="28"/>
          <w:szCs w:val="28"/>
        </w:rPr>
        <w:t xml:space="preserve"> оценки и МСФО 13</w:t>
      </w:r>
    </w:p>
    <w:p w14:paraId="26212057" w14:textId="44D6FF1E"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Характеристика договора на проведение оценки стоимости объекта оценки, его особенности</w:t>
      </w:r>
      <w:r w:rsidR="00A658BE" w:rsidRPr="00895A58">
        <w:rPr>
          <w:sz w:val="28"/>
          <w:szCs w:val="28"/>
        </w:rPr>
        <w:t xml:space="preserve"> при проведении оценки для целей составления отчетности по МСФО</w:t>
      </w:r>
    </w:p>
    <w:p w14:paraId="5FE27A00" w14:textId="6F9C3053"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Содержание основных этапов оценки стоимости объекта оценки, </w:t>
      </w:r>
      <w:proofErr w:type="gramStart"/>
      <w:r w:rsidR="00A658BE" w:rsidRPr="00895A58">
        <w:rPr>
          <w:sz w:val="28"/>
          <w:szCs w:val="28"/>
        </w:rPr>
        <w:t xml:space="preserve">особенности </w:t>
      </w:r>
      <w:r w:rsidRPr="00895A58">
        <w:rPr>
          <w:sz w:val="28"/>
          <w:szCs w:val="28"/>
        </w:rPr>
        <w:t xml:space="preserve"> их</w:t>
      </w:r>
      <w:proofErr w:type="gramEnd"/>
      <w:r w:rsidRPr="00895A58">
        <w:rPr>
          <w:sz w:val="28"/>
          <w:szCs w:val="28"/>
        </w:rPr>
        <w:t xml:space="preserve"> реализации</w:t>
      </w:r>
      <w:r w:rsidR="00A658BE" w:rsidRPr="00895A58">
        <w:rPr>
          <w:sz w:val="28"/>
          <w:szCs w:val="28"/>
        </w:rPr>
        <w:t xml:space="preserve"> при оценке для целей МСФО</w:t>
      </w:r>
    </w:p>
    <w:p w14:paraId="0E6F4E62"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Система стандартов в области оценочной деятельности в РФ, порядок создания, современные проблемы</w:t>
      </w:r>
    </w:p>
    <w:p w14:paraId="5F1ECD28" w14:textId="2983CA0B"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lastRenderedPageBreak/>
        <w:t>Общая характеристика отчета об оценке объекта оценки, требования к отчету</w:t>
      </w:r>
      <w:r w:rsidR="00A658BE" w:rsidRPr="00895A58">
        <w:rPr>
          <w:sz w:val="28"/>
          <w:szCs w:val="28"/>
        </w:rPr>
        <w:t>, особенности отчета при проведении оценки для целей МСФО</w:t>
      </w:r>
    </w:p>
    <w:p w14:paraId="3BB16347" w14:textId="4093F894"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Экспертиза отчета об оценке, необходимость, порядок проведения, виды</w:t>
      </w:r>
      <w:r w:rsidR="00A658BE" w:rsidRPr="00895A58">
        <w:rPr>
          <w:sz w:val="28"/>
          <w:szCs w:val="28"/>
        </w:rPr>
        <w:t xml:space="preserve"> и ее необходимость при осуществлении оценки для составления финансовой отчетности по МСФО</w:t>
      </w:r>
    </w:p>
    <w:p w14:paraId="1F3A7C47" w14:textId="4503F530"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Понятие подхода и метода оценки, общая характеристика методов доходного подхода</w:t>
      </w:r>
      <w:r w:rsidR="00A658BE" w:rsidRPr="00895A58">
        <w:rPr>
          <w:sz w:val="28"/>
          <w:szCs w:val="28"/>
        </w:rPr>
        <w:t xml:space="preserve">, используемых для оценки активов, проводимой при подготовке отчетности по МСФО </w:t>
      </w:r>
    </w:p>
    <w:p w14:paraId="21BE6F56"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Понятие подхода и метода оценки, общая характеристика методов сравнительного подхода к оценке</w:t>
      </w:r>
    </w:p>
    <w:p w14:paraId="21C1EAEB"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Понятие подхода и метода оценки, общая характеристика методов затратного подхода </w:t>
      </w:r>
    </w:p>
    <w:p w14:paraId="275E0773"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Понятие риска, учет риска при оценке стоимости объектов оценки</w:t>
      </w:r>
    </w:p>
    <w:p w14:paraId="5D508497"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Необходимость согласования результатов оценки при определении итоговой величины стоимости объекта оценки, премии и скидки, итоговые корректировки</w:t>
      </w:r>
    </w:p>
    <w:p w14:paraId="74FB8F6F"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Принцип наилучшего и наиболее эффективного использования объекта оценки: содержание, </w:t>
      </w:r>
      <w:proofErr w:type="gramStart"/>
      <w:r w:rsidRPr="00895A58">
        <w:rPr>
          <w:sz w:val="28"/>
          <w:szCs w:val="28"/>
        </w:rPr>
        <w:t>необходимость  использования</w:t>
      </w:r>
      <w:proofErr w:type="gramEnd"/>
      <w:r w:rsidRPr="00895A58">
        <w:rPr>
          <w:sz w:val="28"/>
          <w:szCs w:val="28"/>
        </w:rPr>
        <w:t xml:space="preserve"> при определении различных видов стоимости и различных целях оценки</w:t>
      </w:r>
    </w:p>
    <w:p w14:paraId="71BA9BD1"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Справедливая стоимость: понятие, цели оценки, требования </w:t>
      </w:r>
      <w:proofErr w:type="gramStart"/>
      <w:r w:rsidRPr="00895A58">
        <w:rPr>
          <w:sz w:val="28"/>
          <w:szCs w:val="28"/>
        </w:rPr>
        <w:t>МСФО  к</w:t>
      </w:r>
      <w:proofErr w:type="gramEnd"/>
      <w:r w:rsidRPr="00895A58">
        <w:rPr>
          <w:sz w:val="28"/>
          <w:szCs w:val="28"/>
        </w:rPr>
        <w:t xml:space="preserve"> определению справедливой стоимости</w:t>
      </w:r>
    </w:p>
    <w:p w14:paraId="1EF8A2EE"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Обязательные и инициативные случаи оценки стоимости, проблемы проведения оценки</w:t>
      </w:r>
    </w:p>
    <w:p w14:paraId="438F3DA2"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Понятие актива, характеристика состава активов организации, цели оценки и порядок оценки стоимости активов</w:t>
      </w:r>
    </w:p>
    <w:p w14:paraId="693C3A07" w14:textId="77777777"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t xml:space="preserve">Виды стоимости по международным (МСО) и федеральным (ФСО) стандартам оценки, область их применения </w:t>
      </w:r>
    </w:p>
    <w:p w14:paraId="468B1800" w14:textId="72007BDD"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sz w:val="28"/>
          <w:szCs w:val="28"/>
        </w:rPr>
        <w:lastRenderedPageBreak/>
        <w:t xml:space="preserve">Особенности структуры м состава активов организаций различных отраслей, выбор применяемых подходов и методов </w:t>
      </w:r>
      <w:proofErr w:type="gramStart"/>
      <w:r w:rsidRPr="00895A58">
        <w:rPr>
          <w:sz w:val="28"/>
          <w:szCs w:val="28"/>
        </w:rPr>
        <w:t xml:space="preserve">оценки </w:t>
      </w:r>
      <w:r w:rsidR="00A658BE" w:rsidRPr="00895A58">
        <w:rPr>
          <w:sz w:val="28"/>
          <w:szCs w:val="28"/>
        </w:rPr>
        <w:t xml:space="preserve"> при</w:t>
      </w:r>
      <w:proofErr w:type="gramEnd"/>
      <w:r w:rsidR="00A658BE" w:rsidRPr="00895A58">
        <w:rPr>
          <w:sz w:val="28"/>
          <w:szCs w:val="28"/>
        </w:rPr>
        <w:t xml:space="preserve"> проведении оценки для целей МСФО</w:t>
      </w:r>
    </w:p>
    <w:p w14:paraId="6124A2B2"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Метод дисконтирования денежных потоков при оценке стоимости пакета акций, характеристика основных этапов</w:t>
      </w:r>
    </w:p>
    <w:p w14:paraId="558279AE"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Расчет ставки дисконтирования при оценке стоимости пакетов акций закрытых компаний</w:t>
      </w:r>
    </w:p>
    <w:p w14:paraId="0982DB16"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Расчет ставки дисконтирования при оценке стоимости пакета акций открытой компании</w:t>
      </w:r>
    </w:p>
    <w:p w14:paraId="7C1B8A6B"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систематического риска, его учет при расчете ставки дисконтирования, источники необходимой информации</w:t>
      </w:r>
    </w:p>
    <w:p w14:paraId="479A2A40"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странового риска, использование показателя, различные оценки странового риска</w:t>
      </w:r>
    </w:p>
    <w:p w14:paraId="0053AB00"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Использование метода капитализации дохода при оценке стоимости объекта недвижимости</w:t>
      </w:r>
    </w:p>
    <w:p w14:paraId="24D3D8FF" w14:textId="17AA1833"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износа</w:t>
      </w:r>
      <w:r w:rsidR="00A658BE" w:rsidRPr="00895A58">
        <w:rPr>
          <w:color w:val="auto"/>
          <w:sz w:val="28"/>
          <w:szCs w:val="28"/>
        </w:rPr>
        <w:t xml:space="preserve"> согласно МСФО и теории оценки</w:t>
      </w:r>
      <w:r w:rsidRPr="00895A58">
        <w:rPr>
          <w:color w:val="auto"/>
          <w:sz w:val="28"/>
          <w:szCs w:val="28"/>
        </w:rPr>
        <w:t>, способы расчета износа при оценке стоимости объекта недвижимости</w:t>
      </w:r>
    </w:p>
    <w:p w14:paraId="6E3878BD" w14:textId="5DCC57D4"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Метод дисконтирования денежных потоков при оценке стоимости объекта недвижимости, проблемы использования</w:t>
      </w:r>
      <w:r w:rsidR="00A658BE" w:rsidRPr="00895A58">
        <w:rPr>
          <w:color w:val="auto"/>
          <w:sz w:val="28"/>
          <w:szCs w:val="28"/>
        </w:rPr>
        <w:t xml:space="preserve"> при оценке стоимости для составления финансовой отчетности</w:t>
      </w:r>
    </w:p>
    <w:p w14:paraId="077CEB8A"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Оценка стоимости свободных земельных участков в составе активов организаций</w:t>
      </w:r>
    </w:p>
    <w:p w14:paraId="5E64D0CB"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Использование метода остатка при оценке стоимости земельного участка</w:t>
      </w:r>
    </w:p>
    <w:p w14:paraId="5CAAD668"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Затратный подход к оценке стоимости объекта недвижимости: характеристика основных этапов</w:t>
      </w:r>
    </w:p>
    <w:p w14:paraId="20F04BBE"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Состав и источники информации, необходимой для оценки стоимости объекта недвижимости методами сравнительного подхода</w:t>
      </w:r>
    </w:p>
    <w:p w14:paraId="3D968A72" w14:textId="60C8247E"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lastRenderedPageBreak/>
        <w:t>Машины и оборудование в составе активов организации</w:t>
      </w:r>
      <w:r w:rsidR="00A658BE" w:rsidRPr="00895A58">
        <w:rPr>
          <w:color w:val="auto"/>
          <w:sz w:val="28"/>
          <w:szCs w:val="28"/>
        </w:rPr>
        <w:t xml:space="preserve"> согласно МСФО</w:t>
      </w:r>
      <w:r w:rsidRPr="00895A58">
        <w:rPr>
          <w:color w:val="auto"/>
          <w:sz w:val="28"/>
          <w:szCs w:val="28"/>
        </w:rPr>
        <w:t>, выбор методов оценки применительно к различным видам данных активов</w:t>
      </w:r>
    </w:p>
    <w:p w14:paraId="534A09C2" w14:textId="1AD71DAE"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 xml:space="preserve">Способы расчета различных видов износа при оценке стоимости машин </w:t>
      </w:r>
      <w:r w:rsidR="00A658BE" w:rsidRPr="00895A58">
        <w:rPr>
          <w:color w:val="auto"/>
          <w:sz w:val="28"/>
          <w:szCs w:val="28"/>
        </w:rPr>
        <w:t>и</w:t>
      </w:r>
      <w:r w:rsidRPr="00895A58">
        <w:rPr>
          <w:color w:val="auto"/>
          <w:sz w:val="28"/>
          <w:szCs w:val="28"/>
        </w:rPr>
        <w:t xml:space="preserve"> оборудования в составе активов организаций</w:t>
      </w:r>
      <w:r w:rsidR="00A658BE" w:rsidRPr="00895A58">
        <w:rPr>
          <w:color w:val="auto"/>
          <w:sz w:val="28"/>
          <w:szCs w:val="28"/>
        </w:rPr>
        <w:t xml:space="preserve"> при составлении отчетности по МСФО</w:t>
      </w:r>
    </w:p>
    <w:p w14:paraId="5A654937" w14:textId="4483D2F0"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Что такое гудвилл организации</w:t>
      </w:r>
      <w:r w:rsidR="00A658BE" w:rsidRPr="00895A58">
        <w:rPr>
          <w:color w:val="auto"/>
          <w:sz w:val="28"/>
          <w:szCs w:val="28"/>
        </w:rPr>
        <w:t>: мнение бухгалтера согласно МСФО и взгляд оценщика</w:t>
      </w:r>
    </w:p>
    <w:p w14:paraId="7AB6B8D7" w14:textId="6F1DC093"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нематериального актива, характеристика структуры и состава нематериальных активов организации</w:t>
      </w:r>
      <w:r w:rsidR="00A658BE" w:rsidRPr="00895A58">
        <w:rPr>
          <w:color w:val="auto"/>
          <w:sz w:val="28"/>
          <w:szCs w:val="28"/>
        </w:rPr>
        <w:t xml:space="preserve"> согласно МСФО и теории оценки</w:t>
      </w:r>
      <w:r w:rsidRPr="00895A58">
        <w:rPr>
          <w:color w:val="auto"/>
          <w:sz w:val="28"/>
          <w:szCs w:val="28"/>
        </w:rPr>
        <w:t>, выбор методов оценки стоимости отдельных видов нематериальных активов</w:t>
      </w:r>
    </w:p>
    <w:p w14:paraId="4EDE0598" w14:textId="6F22DB73"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Метод стоимости чистых активов, содержание, область использования и последовательность расчетов</w:t>
      </w:r>
      <w:r w:rsidR="00A658BE" w:rsidRPr="00895A58">
        <w:rPr>
          <w:color w:val="auto"/>
          <w:sz w:val="28"/>
          <w:szCs w:val="28"/>
        </w:rPr>
        <w:t>, использование в оценке для составления отчетности по МСФО</w:t>
      </w:r>
    </w:p>
    <w:p w14:paraId="36896ADE"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ликвидационной стоимости, область использования, последовательность определения ликвидационной стоимости организации</w:t>
      </w:r>
    </w:p>
    <w:p w14:paraId="50D58789" w14:textId="1DF44603"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Корпоративные облигации в составе активов организации, способы оценки рыночной стоимости облигаций</w:t>
      </w:r>
      <w:r w:rsidR="009D3062" w:rsidRPr="00895A58">
        <w:rPr>
          <w:color w:val="auto"/>
          <w:sz w:val="28"/>
          <w:szCs w:val="28"/>
        </w:rPr>
        <w:t xml:space="preserve"> при проведении оценки для МСФО</w:t>
      </w:r>
    </w:p>
    <w:p w14:paraId="2ABD7826"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Товарный знак как актив организации и способы оценки стоимости товарного знака</w:t>
      </w:r>
    </w:p>
    <w:p w14:paraId="41B71A6E"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Структура материальных запасов организаций и методы оценки их рыночной стоимости</w:t>
      </w:r>
    </w:p>
    <w:p w14:paraId="287DB286"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 xml:space="preserve">. Особенности расчета дохода, ставки </w:t>
      </w:r>
      <w:proofErr w:type="gramStart"/>
      <w:r w:rsidRPr="00895A58">
        <w:rPr>
          <w:color w:val="auto"/>
          <w:sz w:val="28"/>
          <w:szCs w:val="28"/>
        </w:rPr>
        <w:t>капитализации  и</w:t>
      </w:r>
      <w:proofErr w:type="gramEnd"/>
      <w:r w:rsidRPr="00895A58">
        <w:rPr>
          <w:color w:val="auto"/>
          <w:sz w:val="28"/>
          <w:szCs w:val="28"/>
        </w:rPr>
        <w:t xml:space="preserve"> ставки дисконтирования в оценке стоимости объекта недвижимости. </w:t>
      </w:r>
    </w:p>
    <w:p w14:paraId="793679DF"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стоимости контроля и ликвидности, премии и скидки при оценке стоимости пакетов акций с различной степенью контроля</w:t>
      </w:r>
    </w:p>
    <w:p w14:paraId="39EE4CE2" w14:textId="31C6A654"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Порядок определения стоимости гудвилл при объединении компаний</w:t>
      </w:r>
      <w:r w:rsidR="009D3062" w:rsidRPr="00895A58">
        <w:rPr>
          <w:color w:val="auto"/>
          <w:sz w:val="28"/>
          <w:szCs w:val="28"/>
        </w:rPr>
        <w:t xml:space="preserve"> согласно МСФО, задачи оценщика</w:t>
      </w:r>
    </w:p>
    <w:p w14:paraId="06085119"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t>Понятие обесценения актива и способы его оценки</w:t>
      </w:r>
    </w:p>
    <w:p w14:paraId="081BDB24" w14:textId="77777777" w:rsidR="00724AD2" w:rsidRPr="00895A58" w:rsidRDefault="00724AD2" w:rsidP="00895A58">
      <w:pPr>
        <w:pStyle w:val="Default"/>
        <w:numPr>
          <w:ilvl w:val="0"/>
          <w:numId w:val="43"/>
        </w:numPr>
        <w:tabs>
          <w:tab w:val="left" w:pos="1134"/>
        </w:tabs>
        <w:spacing w:line="360" w:lineRule="auto"/>
        <w:ind w:left="0" w:firstLine="709"/>
        <w:jc w:val="both"/>
        <w:rPr>
          <w:color w:val="auto"/>
          <w:sz w:val="28"/>
          <w:szCs w:val="28"/>
        </w:rPr>
      </w:pPr>
      <w:r w:rsidRPr="00895A58">
        <w:rPr>
          <w:color w:val="auto"/>
          <w:sz w:val="28"/>
          <w:szCs w:val="28"/>
        </w:rPr>
        <w:lastRenderedPageBreak/>
        <w:t>Оценка стоимости различных пакетов акций компаний посредством методов сравнительного подхода</w:t>
      </w:r>
    </w:p>
    <w:p w14:paraId="743A3F99" w14:textId="511008BC" w:rsidR="00724AD2" w:rsidRPr="00895A58" w:rsidRDefault="00724AD2" w:rsidP="00895A58">
      <w:pPr>
        <w:pStyle w:val="Default"/>
        <w:numPr>
          <w:ilvl w:val="0"/>
          <w:numId w:val="43"/>
        </w:numPr>
        <w:tabs>
          <w:tab w:val="left" w:pos="1134"/>
        </w:tabs>
        <w:spacing w:line="360" w:lineRule="auto"/>
        <w:ind w:left="0" w:firstLine="709"/>
        <w:jc w:val="both"/>
        <w:rPr>
          <w:sz w:val="28"/>
          <w:szCs w:val="28"/>
        </w:rPr>
      </w:pPr>
      <w:r w:rsidRPr="00895A58">
        <w:rPr>
          <w:color w:val="auto"/>
          <w:sz w:val="28"/>
          <w:szCs w:val="28"/>
        </w:rPr>
        <w:t xml:space="preserve">Оценка стоимости пакетов акций на базе дивидендов, проблемы прогнозирования </w:t>
      </w:r>
      <w:r w:rsidRPr="00895A58">
        <w:rPr>
          <w:sz w:val="28"/>
          <w:szCs w:val="28"/>
        </w:rPr>
        <w:t>доходов и рисков</w:t>
      </w:r>
    </w:p>
    <w:p w14:paraId="2FB0E8EE" w14:textId="6D6F25F7" w:rsidR="0002138A" w:rsidRDefault="0002138A" w:rsidP="0089331E">
      <w:pPr>
        <w:pStyle w:val="af0"/>
        <w:keepNext/>
        <w:keepLines/>
        <w:spacing w:line="360" w:lineRule="auto"/>
        <w:ind w:left="0" w:firstLine="709"/>
        <w:jc w:val="both"/>
        <w:rPr>
          <w:b/>
          <w:sz w:val="28"/>
          <w:szCs w:val="28"/>
        </w:rPr>
      </w:pPr>
      <w:r w:rsidRPr="004708DF">
        <w:rPr>
          <w:b/>
          <w:sz w:val="28"/>
          <w:szCs w:val="28"/>
        </w:rPr>
        <w:t>Примеры практико-ориентированных заданий:</w:t>
      </w:r>
    </w:p>
    <w:p w14:paraId="30E4CD33" w14:textId="582730FF" w:rsidR="0002138A" w:rsidRPr="00C2636D" w:rsidRDefault="0002138A" w:rsidP="0018753F">
      <w:pPr>
        <w:spacing w:line="360" w:lineRule="auto"/>
        <w:ind w:firstLine="709"/>
        <w:jc w:val="both"/>
        <w:rPr>
          <w:rFonts w:ascii="Times New Roman" w:hAnsi="Times New Roman"/>
          <w:szCs w:val="28"/>
        </w:rPr>
      </w:pPr>
      <w:r>
        <w:rPr>
          <w:rFonts w:ascii="Times New Roman" w:hAnsi="Times New Roman"/>
          <w:szCs w:val="28"/>
        </w:rPr>
        <w:t xml:space="preserve">1. </w:t>
      </w:r>
      <w:r w:rsidR="009D3062">
        <w:rPr>
          <w:rFonts w:ascii="Times New Roman" w:hAnsi="Times New Roman"/>
          <w:szCs w:val="28"/>
        </w:rPr>
        <w:t xml:space="preserve">В составе активов организации имеется объект неспециализированной недвижимости, согласно учетной политике по МСФО стоимость объекта определяется как справедливая стоимость на дату составления финансовой отчетности. </w:t>
      </w:r>
      <w:r w:rsidRPr="00C2636D">
        <w:rPr>
          <w:rFonts w:ascii="Times New Roman" w:hAnsi="Times New Roman"/>
          <w:szCs w:val="28"/>
        </w:rPr>
        <w:t>Определите стоимость объекта</w:t>
      </w:r>
      <w:r>
        <w:rPr>
          <w:rFonts w:ascii="Times New Roman" w:hAnsi="Times New Roman"/>
          <w:szCs w:val="28"/>
        </w:rPr>
        <w:t xml:space="preserve"> недвижимости</w:t>
      </w:r>
      <w:r w:rsidRPr="00C2636D">
        <w:rPr>
          <w:rFonts w:ascii="Times New Roman" w:hAnsi="Times New Roman"/>
          <w:szCs w:val="28"/>
        </w:rPr>
        <w:t xml:space="preserve">, состоящего из здания и земельного участка, если: стоимость здания 800 млн. руб., срок экономической жизни зданий 20 лет, норма возмещения капитала исчисляется по методу </w:t>
      </w:r>
      <w:proofErr w:type="spellStart"/>
      <w:r w:rsidR="00724AD2">
        <w:rPr>
          <w:rFonts w:ascii="Times New Roman" w:hAnsi="Times New Roman"/>
          <w:szCs w:val="28"/>
        </w:rPr>
        <w:t>Хоскольда</w:t>
      </w:r>
      <w:proofErr w:type="spellEnd"/>
      <w:r w:rsidRPr="00C2636D">
        <w:rPr>
          <w:rFonts w:ascii="Times New Roman" w:hAnsi="Times New Roman"/>
          <w:szCs w:val="28"/>
        </w:rPr>
        <w:t xml:space="preserve">, ставка дохода на инвестиции 18 %, </w:t>
      </w:r>
      <w:r w:rsidR="00724AD2">
        <w:rPr>
          <w:rFonts w:ascii="Times New Roman" w:hAnsi="Times New Roman"/>
          <w:szCs w:val="28"/>
        </w:rPr>
        <w:t xml:space="preserve">безрисковая ставка доходности 7 %, </w:t>
      </w:r>
      <w:r w:rsidRPr="00C2636D">
        <w:rPr>
          <w:rFonts w:ascii="Times New Roman" w:hAnsi="Times New Roman"/>
          <w:szCs w:val="28"/>
        </w:rPr>
        <w:t xml:space="preserve">чистый операционный доход объекта </w:t>
      </w:r>
      <w:proofErr w:type="gramStart"/>
      <w:r w:rsidRPr="00C2636D">
        <w:rPr>
          <w:rFonts w:ascii="Times New Roman" w:hAnsi="Times New Roman"/>
          <w:szCs w:val="28"/>
        </w:rPr>
        <w:t>недвижимости  900</w:t>
      </w:r>
      <w:proofErr w:type="gramEnd"/>
      <w:r w:rsidRPr="00C2636D">
        <w:rPr>
          <w:rFonts w:ascii="Times New Roman" w:hAnsi="Times New Roman"/>
          <w:szCs w:val="28"/>
        </w:rPr>
        <w:t xml:space="preserve"> млн. руб. </w:t>
      </w:r>
    </w:p>
    <w:p w14:paraId="54A0F617" w14:textId="6AC47BDF" w:rsidR="0002138A" w:rsidRPr="00C2636D" w:rsidRDefault="0002138A" w:rsidP="0002138A">
      <w:pPr>
        <w:spacing w:line="360" w:lineRule="auto"/>
        <w:ind w:firstLine="709"/>
        <w:rPr>
          <w:rFonts w:ascii="Times New Roman" w:hAnsi="Times New Roman"/>
          <w:szCs w:val="28"/>
        </w:rPr>
      </w:pPr>
      <w:r w:rsidRPr="00C2636D">
        <w:rPr>
          <w:rFonts w:ascii="Times New Roman" w:hAnsi="Times New Roman"/>
          <w:szCs w:val="28"/>
        </w:rPr>
        <w:t xml:space="preserve">2. </w:t>
      </w:r>
      <w:r w:rsidR="00724AD2">
        <w:rPr>
          <w:rFonts w:ascii="Times New Roman" w:hAnsi="Times New Roman"/>
          <w:szCs w:val="28"/>
        </w:rPr>
        <w:t xml:space="preserve">В составе активов компании «Регресс» выявлены пакеты акций других компаний. </w:t>
      </w:r>
      <w:r w:rsidR="009D3062">
        <w:rPr>
          <w:rFonts w:ascii="Times New Roman" w:hAnsi="Times New Roman"/>
          <w:szCs w:val="28"/>
        </w:rPr>
        <w:t xml:space="preserve">Акции не обращаются на фондовом рынке и согласно МСФО необходимо определять их справедливую стоимость. </w:t>
      </w:r>
      <w:r w:rsidR="00724AD2">
        <w:rPr>
          <w:rFonts w:ascii="Times New Roman" w:hAnsi="Times New Roman"/>
          <w:szCs w:val="28"/>
        </w:rPr>
        <w:t xml:space="preserve">Оцените стоимость 20 % пакета акций компании «Прогресс» на основе следующих данных. </w:t>
      </w:r>
      <w:r w:rsidRPr="00C2636D">
        <w:rPr>
          <w:rFonts w:ascii="Times New Roman" w:hAnsi="Times New Roman"/>
          <w:szCs w:val="28"/>
        </w:rPr>
        <w:t xml:space="preserve">Номинальные денежные потоки, прогнозируемые для </w:t>
      </w:r>
      <w:r w:rsidR="00724AD2">
        <w:rPr>
          <w:rFonts w:ascii="Times New Roman" w:hAnsi="Times New Roman"/>
          <w:szCs w:val="28"/>
        </w:rPr>
        <w:t>собственного капитала</w:t>
      </w:r>
      <w:r w:rsidRPr="00C2636D">
        <w:rPr>
          <w:rFonts w:ascii="Times New Roman" w:hAnsi="Times New Roman"/>
          <w:szCs w:val="28"/>
        </w:rPr>
        <w:t xml:space="preserve"> компании «Прогресс» следующие:</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6"/>
        <w:gridCol w:w="3021"/>
      </w:tblGrid>
      <w:tr w:rsidR="0002138A" w:rsidRPr="001F4325" w14:paraId="50FC2CFD" w14:textId="77777777" w:rsidTr="0002138A">
        <w:trPr>
          <w:trHeight w:val="235"/>
        </w:trPr>
        <w:tc>
          <w:tcPr>
            <w:tcW w:w="3216" w:type="dxa"/>
          </w:tcPr>
          <w:p w14:paraId="3E0DC505" w14:textId="77777777" w:rsidR="0002138A" w:rsidRPr="001F4325" w:rsidRDefault="0002138A" w:rsidP="0002138A">
            <w:pPr>
              <w:spacing w:line="276" w:lineRule="auto"/>
              <w:jc w:val="center"/>
              <w:rPr>
                <w:rFonts w:ascii="Times New Roman" w:hAnsi="Times New Roman"/>
                <w:b/>
                <w:sz w:val="24"/>
              </w:rPr>
            </w:pPr>
            <w:r w:rsidRPr="001F4325">
              <w:rPr>
                <w:rFonts w:ascii="Times New Roman" w:hAnsi="Times New Roman"/>
                <w:b/>
                <w:sz w:val="24"/>
              </w:rPr>
              <w:t>Прогнозный год</w:t>
            </w:r>
          </w:p>
        </w:tc>
        <w:tc>
          <w:tcPr>
            <w:tcW w:w="3021" w:type="dxa"/>
          </w:tcPr>
          <w:p w14:paraId="314C238A" w14:textId="77777777" w:rsidR="0002138A" w:rsidRPr="001F4325" w:rsidRDefault="0002138A" w:rsidP="0002138A">
            <w:pPr>
              <w:spacing w:line="276" w:lineRule="auto"/>
              <w:jc w:val="center"/>
              <w:rPr>
                <w:rFonts w:ascii="Times New Roman" w:hAnsi="Times New Roman"/>
                <w:b/>
                <w:sz w:val="24"/>
              </w:rPr>
            </w:pPr>
            <w:r w:rsidRPr="001F4325">
              <w:rPr>
                <w:rFonts w:ascii="Times New Roman" w:hAnsi="Times New Roman"/>
                <w:b/>
                <w:sz w:val="24"/>
              </w:rPr>
              <w:t>Тыс. руб.</w:t>
            </w:r>
          </w:p>
        </w:tc>
      </w:tr>
      <w:tr w:rsidR="0002138A" w:rsidRPr="001F4325" w14:paraId="77FCCDDF" w14:textId="77777777" w:rsidTr="0002138A">
        <w:trPr>
          <w:trHeight w:val="232"/>
        </w:trPr>
        <w:tc>
          <w:tcPr>
            <w:tcW w:w="3216" w:type="dxa"/>
          </w:tcPr>
          <w:p w14:paraId="7556C72A"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1</w:t>
            </w:r>
          </w:p>
        </w:tc>
        <w:tc>
          <w:tcPr>
            <w:tcW w:w="3021" w:type="dxa"/>
          </w:tcPr>
          <w:p w14:paraId="1D238D9F"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200</w:t>
            </w:r>
          </w:p>
        </w:tc>
      </w:tr>
      <w:tr w:rsidR="0002138A" w:rsidRPr="001F4325" w14:paraId="4AD4A9B2" w14:textId="77777777" w:rsidTr="0002138A">
        <w:trPr>
          <w:trHeight w:val="232"/>
        </w:trPr>
        <w:tc>
          <w:tcPr>
            <w:tcW w:w="3216" w:type="dxa"/>
          </w:tcPr>
          <w:p w14:paraId="3872DE4C"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2</w:t>
            </w:r>
          </w:p>
        </w:tc>
        <w:tc>
          <w:tcPr>
            <w:tcW w:w="3021" w:type="dxa"/>
          </w:tcPr>
          <w:p w14:paraId="29C6CDDF"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350</w:t>
            </w:r>
          </w:p>
        </w:tc>
      </w:tr>
      <w:tr w:rsidR="0002138A" w:rsidRPr="001F4325" w14:paraId="3C24FA50" w14:textId="77777777" w:rsidTr="0002138A">
        <w:trPr>
          <w:trHeight w:val="232"/>
        </w:trPr>
        <w:tc>
          <w:tcPr>
            <w:tcW w:w="3216" w:type="dxa"/>
          </w:tcPr>
          <w:p w14:paraId="5B7EE8A8"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3</w:t>
            </w:r>
          </w:p>
        </w:tc>
        <w:tc>
          <w:tcPr>
            <w:tcW w:w="3021" w:type="dxa"/>
          </w:tcPr>
          <w:p w14:paraId="2EB04A73" w14:textId="77777777" w:rsidR="0002138A" w:rsidRPr="001F4325" w:rsidRDefault="0002138A" w:rsidP="0002138A">
            <w:pPr>
              <w:spacing w:line="276" w:lineRule="auto"/>
              <w:jc w:val="center"/>
              <w:rPr>
                <w:rFonts w:ascii="Times New Roman" w:hAnsi="Times New Roman"/>
                <w:sz w:val="24"/>
              </w:rPr>
            </w:pPr>
            <w:r w:rsidRPr="001F4325">
              <w:rPr>
                <w:rFonts w:ascii="Times New Roman" w:hAnsi="Times New Roman"/>
                <w:sz w:val="24"/>
              </w:rPr>
              <w:t>425</w:t>
            </w:r>
          </w:p>
        </w:tc>
      </w:tr>
    </w:tbl>
    <w:p w14:paraId="71A3B569" w14:textId="2E1C19D1" w:rsidR="0002138A" w:rsidRPr="00C2636D" w:rsidRDefault="0002138A" w:rsidP="0018753F">
      <w:pPr>
        <w:spacing w:line="360" w:lineRule="auto"/>
        <w:ind w:firstLine="709"/>
        <w:jc w:val="both"/>
        <w:rPr>
          <w:rFonts w:ascii="Times New Roman" w:hAnsi="Times New Roman"/>
          <w:szCs w:val="28"/>
        </w:rPr>
      </w:pPr>
      <w:r w:rsidRPr="00C2636D">
        <w:rPr>
          <w:rFonts w:ascii="Times New Roman" w:hAnsi="Times New Roman"/>
          <w:szCs w:val="28"/>
        </w:rPr>
        <w:t xml:space="preserve">Начиная с четвертого года денежные потоки будут расти на 5 % в год. </w:t>
      </w:r>
      <w:r w:rsidR="00724AD2">
        <w:rPr>
          <w:rFonts w:ascii="Times New Roman" w:hAnsi="Times New Roman"/>
          <w:szCs w:val="28"/>
        </w:rPr>
        <w:t>Р</w:t>
      </w:r>
      <w:r w:rsidRPr="00C2636D">
        <w:rPr>
          <w:rFonts w:ascii="Times New Roman" w:hAnsi="Times New Roman"/>
          <w:szCs w:val="28"/>
        </w:rPr>
        <w:t xml:space="preserve">еальная ставка </w:t>
      </w:r>
      <w:proofErr w:type="gramStart"/>
      <w:r w:rsidRPr="00C2636D">
        <w:rPr>
          <w:rFonts w:ascii="Times New Roman" w:hAnsi="Times New Roman"/>
          <w:szCs w:val="28"/>
        </w:rPr>
        <w:t xml:space="preserve">дисконтирования </w:t>
      </w:r>
      <w:r w:rsidR="000E18A9">
        <w:rPr>
          <w:rFonts w:ascii="Times New Roman" w:hAnsi="Times New Roman"/>
          <w:szCs w:val="28"/>
        </w:rPr>
        <w:t xml:space="preserve"> </w:t>
      </w:r>
      <w:r w:rsidRPr="00C2636D">
        <w:rPr>
          <w:rFonts w:ascii="Times New Roman" w:hAnsi="Times New Roman"/>
          <w:szCs w:val="28"/>
        </w:rPr>
        <w:t>равна</w:t>
      </w:r>
      <w:proofErr w:type="gramEnd"/>
      <w:r w:rsidRPr="00C2636D">
        <w:rPr>
          <w:rFonts w:ascii="Times New Roman" w:hAnsi="Times New Roman"/>
          <w:szCs w:val="28"/>
        </w:rPr>
        <w:t xml:space="preserve"> 14  %, прогнозируемая инфляция 5 % в год.</w:t>
      </w:r>
      <w:r w:rsidR="000E18A9">
        <w:rPr>
          <w:rFonts w:ascii="Times New Roman" w:hAnsi="Times New Roman"/>
          <w:szCs w:val="28"/>
        </w:rPr>
        <w:t>, премия за контроль 30 %.</w:t>
      </w:r>
    </w:p>
    <w:p w14:paraId="72AB18B9" w14:textId="5D4E4202" w:rsidR="005F1EA3" w:rsidRDefault="005F1EA3" w:rsidP="00DE7325">
      <w:pPr>
        <w:keepNext/>
        <w:keepLines/>
        <w:tabs>
          <w:tab w:val="left" w:pos="1134"/>
        </w:tabs>
        <w:spacing w:line="360" w:lineRule="auto"/>
        <w:ind w:firstLine="709"/>
        <w:jc w:val="both"/>
        <w:rPr>
          <w:rFonts w:ascii="Times New Roman" w:hAnsi="Times New Roman" w:cs="Times New Roman"/>
          <w:b/>
        </w:rPr>
      </w:pPr>
      <w:r w:rsidRPr="00895A58">
        <w:rPr>
          <w:rFonts w:ascii="Times New Roman" w:hAnsi="Times New Roman" w:cs="Times New Roman"/>
          <w:b/>
        </w:rPr>
        <w:t>Пример экзаменационного билета</w:t>
      </w:r>
    </w:p>
    <w:p w14:paraId="63CC8DB2" w14:textId="4B18A3B3" w:rsidR="00A13A77" w:rsidRPr="00A13A77" w:rsidRDefault="00A13A77" w:rsidP="00A13A77">
      <w:pPr>
        <w:jc w:val="center"/>
        <w:rPr>
          <w:rFonts w:ascii="Times New Roman" w:hAnsi="Times New Roman" w:cs="Times New Roman"/>
          <w:b/>
          <w:sz w:val="22"/>
          <w:szCs w:val="22"/>
        </w:rPr>
      </w:pPr>
      <w:r w:rsidRPr="00A13A77">
        <w:rPr>
          <w:rFonts w:ascii="Times New Roman" w:hAnsi="Times New Roman" w:cs="Times New Roman"/>
          <w:b/>
          <w:sz w:val="22"/>
          <w:szCs w:val="22"/>
        </w:rPr>
        <w:t xml:space="preserve">Экзаменационный билет </w:t>
      </w:r>
      <w:proofErr w:type="gramStart"/>
      <w:r w:rsidRPr="00A13A77">
        <w:rPr>
          <w:rFonts w:ascii="Times New Roman" w:hAnsi="Times New Roman" w:cs="Times New Roman"/>
          <w:b/>
          <w:sz w:val="22"/>
          <w:szCs w:val="22"/>
        </w:rPr>
        <w:t xml:space="preserve">№ </w:t>
      </w:r>
      <w:r>
        <w:rPr>
          <w:rFonts w:ascii="Times New Roman" w:hAnsi="Times New Roman" w:cs="Times New Roman"/>
          <w:b/>
          <w:sz w:val="22"/>
          <w:szCs w:val="22"/>
        </w:rPr>
        <w:t xml:space="preserve"> 1</w:t>
      </w:r>
      <w:proofErr w:type="gramEnd"/>
    </w:p>
    <w:p w14:paraId="3964D229" w14:textId="77777777" w:rsidR="00A13A77" w:rsidRPr="00895A58" w:rsidRDefault="00A13A77" w:rsidP="00895A58">
      <w:pPr>
        <w:numPr>
          <w:ilvl w:val="0"/>
          <w:numId w:val="44"/>
        </w:numPr>
        <w:tabs>
          <w:tab w:val="left" w:pos="284"/>
        </w:tabs>
        <w:ind w:left="0" w:firstLine="0"/>
        <w:jc w:val="both"/>
        <w:rPr>
          <w:rFonts w:ascii="Times New Roman" w:eastAsia="Calibri" w:hAnsi="Times New Roman" w:cs="Times New Roman"/>
          <w:bCs/>
          <w:i/>
          <w:szCs w:val="28"/>
          <w:lang w:eastAsia="en-US"/>
        </w:rPr>
      </w:pPr>
      <w:r w:rsidRPr="00895A58">
        <w:rPr>
          <w:rFonts w:ascii="Times New Roman" w:eastAsia="Calibri" w:hAnsi="Times New Roman" w:cs="Times New Roman"/>
          <w:bCs/>
          <w:szCs w:val="28"/>
          <w:lang w:eastAsia="en-US"/>
        </w:rPr>
        <w:t xml:space="preserve">Теоретический вопрос 1. </w:t>
      </w:r>
      <w:r w:rsidRPr="00895A58">
        <w:rPr>
          <w:rFonts w:ascii="Times New Roman" w:eastAsia="Calibri" w:hAnsi="Times New Roman" w:cs="Times New Roman"/>
          <w:bCs/>
          <w:szCs w:val="28"/>
          <w:lang w:eastAsia="en-US"/>
        </w:rPr>
        <w:t></w:t>
      </w:r>
      <w:r w:rsidRPr="00895A58">
        <w:rPr>
          <w:rFonts w:ascii="Times New Roman" w:eastAsia="Calibri" w:hAnsi="Times New Roman" w:cs="Times New Roman"/>
          <w:bCs/>
          <w:i/>
          <w:szCs w:val="28"/>
          <w:lang w:eastAsia="en-US"/>
        </w:rPr>
        <w:t>(Максимальное количество баллов – 15)</w:t>
      </w:r>
    </w:p>
    <w:p w14:paraId="6BDF4955" w14:textId="215AE6D8" w:rsidR="00A13A77" w:rsidRPr="00895A58" w:rsidRDefault="00A13A77" w:rsidP="00895A58">
      <w:pPr>
        <w:tabs>
          <w:tab w:val="left" w:pos="284"/>
        </w:tabs>
        <w:autoSpaceDE w:val="0"/>
        <w:autoSpaceDN w:val="0"/>
        <w:adjustRightInd w:val="0"/>
        <w:jc w:val="both"/>
        <w:rPr>
          <w:rFonts w:ascii="Times New Roman" w:eastAsia="Calibri" w:hAnsi="Times New Roman" w:cs="Times New Roman"/>
          <w:color w:val="000000"/>
          <w:szCs w:val="28"/>
          <w:lang w:eastAsia="en-US"/>
        </w:rPr>
      </w:pPr>
      <w:r w:rsidRPr="00895A58">
        <w:rPr>
          <w:rFonts w:ascii="Times New Roman" w:eastAsia="Calibri" w:hAnsi="Times New Roman" w:cs="Times New Roman"/>
          <w:color w:val="000000"/>
          <w:szCs w:val="28"/>
          <w:lang w:eastAsia="en-US"/>
        </w:rPr>
        <w:t>Понятие оценочной деятельности, организация оценочной деятельности в РФ</w:t>
      </w:r>
      <w:r w:rsidR="009D3062" w:rsidRPr="00895A58">
        <w:rPr>
          <w:rFonts w:ascii="Times New Roman" w:eastAsia="Calibri" w:hAnsi="Times New Roman" w:cs="Times New Roman"/>
          <w:color w:val="000000"/>
          <w:szCs w:val="28"/>
          <w:lang w:eastAsia="en-US"/>
        </w:rPr>
        <w:t>, выбор оценщика для определения стоимости при составлении отчетности по МСФО</w:t>
      </w:r>
    </w:p>
    <w:p w14:paraId="700D24EE" w14:textId="77777777" w:rsidR="00A13A77" w:rsidRPr="00895A58" w:rsidRDefault="00A13A77" w:rsidP="00895A58">
      <w:pPr>
        <w:numPr>
          <w:ilvl w:val="0"/>
          <w:numId w:val="44"/>
        </w:numPr>
        <w:tabs>
          <w:tab w:val="left" w:pos="284"/>
        </w:tabs>
        <w:ind w:left="0" w:firstLine="0"/>
        <w:jc w:val="both"/>
        <w:rPr>
          <w:rFonts w:ascii="Times New Roman" w:eastAsia="Calibri" w:hAnsi="Times New Roman" w:cs="Times New Roman"/>
          <w:bCs/>
          <w:i/>
          <w:szCs w:val="28"/>
          <w:lang w:eastAsia="en-US"/>
        </w:rPr>
      </w:pPr>
      <w:r w:rsidRPr="00895A58">
        <w:rPr>
          <w:rFonts w:ascii="Times New Roman" w:eastAsia="Calibri" w:hAnsi="Times New Roman" w:cs="Times New Roman"/>
          <w:bCs/>
          <w:szCs w:val="28"/>
          <w:lang w:eastAsia="en-US"/>
        </w:rPr>
        <w:lastRenderedPageBreak/>
        <w:t xml:space="preserve">Теоретический вопрос 2. </w:t>
      </w:r>
      <w:r w:rsidRPr="00895A58">
        <w:rPr>
          <w:rFonts w:ascii="Times New Roman" w:eastAsia="Calibri" w:hAnsi="Times New Roman" w:cs="Times New Roman"/>
          <w:bCs/>
          <w:szCs w:val="28"/>
          <w:lang w:eastAsia="en-US"/>
        </w:rPr>
        <w:t></w:t>
      </w:r>
      <w:r w:rsidRPr="00895A58">
        <w:rPr>
          <w:rFonts w:ascii="Times New Roman" w:eastAsia="Calibri" w:hAnsi="Times New Roman" w:cs="Times New Roman"/>
          <w:bCs/>
          <w:i/>
          <w:szCs w:val="28"/>
          <w:lang w:eastAsia="en-US"/>
        </w:rPr>
        <w:t>(Максимальное количество баллов 15)</w:t>
      </w:r>
    </w:p>
    <w:p w14:paraId="434EC3C2" w14:textId="2CDA8AC2" w:rsidR="00A13A77" w:rsidRPr="00895A58" w:rsidRDefault="00A13A77" w:rsidP="00895A58">
      <w:pPr>
        <w:tabs>
          <w:tab w:val="left" w:pos="284"/>
          <w:tab w:val="left" w:pos="1134"/>
        </w:tabs>
        <w:jc w:val="both"/>
        <w:rPr>
          <w:rFonts w:ascii="Times New Roman" w:hAnsi="Times New Roman" w:cs="Times New Roman"/>
          <w:szCs w:val="28"/>
        </w:rPr>
      </w:pPr>
      <w:r w:rsidRPr="00895A58">
        <w:rPr>
          <w:rFonts w:ascii="Times New Roman" w:hAnsi="Times New Roman" w:cs="Times New Roman"/>
          <w:szCs w:val="28"/>
        </w:rPr>
        <w:tab/>
        <w:t xml:space="preserve">Особенности расчета дохода и ставки </w:t>
      </w:r>
      <w:proofErr w:type="gramStart"/>
      <w:r w:rsidRPr="00895A58">
        <w:rPr>
          <w:rFonts w:ascii="Times New Roman" w:hAnsi="Times New Roman" w:cs="Times New Roman"/>
          <w:szCs w:val="28"/>
        </w:rPr>
        <w:t>капитализации  при</w:t>
      </w:r>
      <w:proofErr w:type="gramEnd"/>
      <w:r w:rsidRPr="00895A58">
        <w:rPr>
          <w:rFonts w:ascii="Times New Roman" w:hAnsi="Times New Roman" w:cs="Times New Roman"/>
          <w:szCs w:val="28"/>
        </w:rPr>
        <w:t xml:space="preserve"> оценке стоимости объекта офисной недвижимости</w:t>
      </w:r>
      <w:r w:rsidR="009D3062" w:rsidRPr="00895A58">
        <w:rPr>
          <w:rFonts w:ascii="Times New Roman" w:hAnsi="Times New Roman" w:cs="Times New Roman"/>
          <w:szCs w:val="28"/>
        </w:rPr>
        <w:t xml:space="preserve"> в составе активов организации для составления отчетности согласно МСФО</w:t>
      </w:r>
      <w:r w:rsidRPr="00895A58">
        <w:rPr>
          <w:rFonts w:ascii="Times New Roman" w:hAnsi="Times New Roman" w:cs="Times New Roman"/>
          <w:szCs w:val="28"/>
        </w:rPr>
        <w:t xml:space="preserve"> </w:t>
      </w:r>
    </w:p>
    <w:p w14:paraId="3FB8C8B6" w14:textId="77777777" w:rsidR="00A13A77" w:rsidRPr="00895A58" w:rsidRDefault="00A13A77" w:rsidP="00895A58">
      <w:pPr>
        <w:tabs>
          <w:tab w:val="left" w:pos="284"/>
        </w:tabs>
        <w:contextualSpacing/>
        <w:jc w:val="both"/>
        <w:rPr>
          <w:rFonts w:ascii="Calibri" w:eastAsia="Calibri" w:hAnsi="Calibri" w:cs="Times New Roman"/>
          <w:b/>
          <w:szCs w:val="28"/>
          <w:lang w:eastAsia="en-US"/>
        </w:rPr>
      </w:pPr>
    </w:p>
    <w:p w14:paraId="2EF8C2CA" w14:textId="77777777" w:rsidR="00A13A77" w:rsidRPr="00895A58" w:rsidRDefault="00A13A77" w:rsidP="00895A58">
      <w:pPr>
        <w:tabs>
          <w:tab w:val="left" w:pos="284"/>
        </w:tabs>
        <w:contextualSpacing/>
        <w:jc w:val="both"/>
        <w:rPr>
          <w:rFonts w:ascii="Times New Roman" w:eastAsia="Calibri" w:hAnsi="Times New Roman" w:cs="Times New Roman"/>
          <w:i/>
          <w:szCs w:val="28"/>
          <w:lang w:eastAsia="en-US"/>
        </w:rPr>
      </w:pPr>
      <w:r w:rsidRPr="00895A58">
        <w:rPr>
          <w:rFonts w:ascii="Times New Roman" w:eastAsia="Calibri" w:hAnsi="Times New Roman" w:cs="Times New Roman"/>
          <w:szCs w:val="28"/>
          <w:lang w:eastAsia="en-US"/>
        </w:rPr>
        <w:t xml:space="preserve">2.Практико-ориентированные задания </w:t>
      </w:r>
      <w:r w:rsidRPr="00895A58">
        <w:rPr>
          <w:rFonts w:ascii="Times New Roman" w:eastAsia="Calibri" w:hAnsi="Times New Roman" w:cs="Times New Roman"/>
          <w:i/>
          <w:szCs w:val="28"/>
          <w:lang w:eastAsia="en-US"/>
        </w:rPr>
        <w:t>(Максимальное количество баллов 30)</w:t>
      </w:r>
    </w:p>
    <w:p w14:paraId="18557C9A" w14:textId="77777777" w:rsidR="00A13A77" w:rsidRPr="00895A58" w:rsidRDefault="00A13A77" w:rsidP="00895A58">
      <w:pPr>
        <w:tabs>
          <w:tab w:val="left" w:pos="284"/>
        </w:tabs>
        <w:jc w:val="both"/>
        <w:rPr>
          <w:rFonts w:ascii="Times New Roman" w:hAnsi="Times New Roman" w:cs="Times New Roman"/>
          <w:szCs w:val="28"/>
        </w:rPr>
      </w:pPr>
      <w:r w:rsidRPr="00895A58">
        <w:rPr>
          <w:rFonts w:ascii="Times New Roman" w:hAnsi="Times New Roman" w:cs="Times New Roman"/>
          <w:szCs w:val="28"/>
        </w:rPr>
        <w:t>Практико-ориентированное задание 1 (</w:t>
      </w:r>
      <w:r w:rsidRPr="00895A58">
        <w:rPr>
          <w:rFonts w:ascii="Times New Roman" w:hAnsi="Times New Roman" w:cs="Times New Roman"/>
          <w:i/>
          <w:szCs w:val="28"/>
        </w:rPr>
        <w:t>Максимальное количество баллов 30)</w:t>
      </w:r>
    </w:p>
    <w:p w14:paraId="2299E2C9" w14:textId="57A15C0B" w:rsidR="00A13A77" w:rsidRDefault="009D3062" w:rsidP="00895A58">
      <w:pPr>
        <w:pStyle w:val="af0"/>
        <w:numPr>
          <w:ilvl w:val="0"/>
          <w:numId w:val="46"/>
        </w:numPr>
        <w:tabs>
          <w:tab w:val="left" w:pos="284"/>
        </w:tabs>
        <w:ind w:left="0" w:firstLine="0"/>
        <w:jc w:val="both"/>
        <w:rPr>
          <w:sz w:val="28"/>
          <w:szCs w:val="28"/>
        </w:rPr>
      </w:pPr>
      <w:r w:rsidRPr="00895A58">
        <w:rPr>
          <w:sz w:val="28"/>
          <w:szCs w:val="28"/>
        </w:rPr>
        <w:t xml:space="preserve">В составе активов организации в бухгалтерской отчетности, составленной согласно </w:t>
      </w:r>
      <w:proofErr w:type="gramStart"/>
      <w:r w:rsidRPr="00895A58">
        <w:rPr>
          <w:sz w:val="28"/>
          <w:szCs w:val="28"/>
        </w:rPr>
        <w:t>требованиям МСФО</w:t>
      </w:r>
      <w:proofErr w:type="gramEnd"/>
      <w:r w:rsidRPr="00895A58">
        <w:rPr>
          <w:sz w:val="28"/>
          <w:szCs w:val="28"/>
        </w:rPr>
        <w:t xml:space="preserve"> отражена стоимость миноритарного пакета акций компании «ЗАРЯ».  </w:t>
      </w:r>
      <w:r w:rsidR="00A13A77" w:rsidRPr="00895A58">
        <w:rPr>
          <w:sz w:val="28"/>
          <w:szCs w:val="28"/>
        </w:rPr>
        <w:t>Рассчитайте рыночную стоимость 20 % доли собственного капитала акционерного общества «</w:t>
      </w:r>
      <w:proofErr w:type="gramStart"/>
      <w:r w:rsidR="00A13A77" w:rsidRPr="00895A58">
        <w:rPr>
          <w:sz w:val="28"/>
          <w:szCs w:val="28"/>
        </w:rPr>
        <w:t>ЗАРЯ»  на</w:t>
      </w:r>
      <w:proofErr w:type="gramEnd"/>
      <w:r w:rsidR="00A13A77" w:rsidRPr="00895A58">
        <w:rPr>
          <w:sz w:val="28"/>
          <w:szCs w:val="28"/>
        </w:rPr>
        <w:t xml:space="preserve"> основе следующих данных:</w:t>
      </w:r>
    </w:p>
    <w:p w14:paraId="6455077B" w14:textId="77777777" w:rsidR="00895A58" w:rsidRPr="00895A58" w:rsidRDefault="00895A58" w:rsidP="00895A58">
      <w:pPr>
        <w:pStyle w:val="af0"/>
        <w:tabs>
          <w:tab w:val="left" w:pos="284"/>
        </w:tabs>
        <w:ind w:left="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134"/>
        <w:gridCol w:w="847"/>
        <w:gridCol w:w="996"/>
        <w:gridCol w:w="996"/>
      </w:tblGrid>
      <w:tr w:rsidR="00A13A77" w:rsidRPr="00A13A77" w14:paraId="765393CE" w14:textId="77777777" w:rsidTr="00EC1B98">
        <w:tc>
          <w:tcPr>
            <w:tcW w:w="3227" w:type="dxa"/>
          </w:tcPr>
          <w:p w14:paraId="049DED66"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Прогнозный год</w:t>
            </w:r>
          </w:p>
        </w:tc>
        <w:tc>
          <w:tcPr>
            <w:tcW w:w="1134" w:type="dxa"/>
          </w:tcPr>
          <w:p w14:paraId="39A91442"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w:t>
            </w:r>
          </w:p>
        </w:tc>
        <w:tc>
          <w:tcPr>
            <w:tcW w:w="847" w:type="dxa"/>
          </w:tcPr>
          <w:p w14:paraId="267AF647"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2</w:t>
            </w:r>
          </w:p>
        </w:tc>
        <w:tc>
          <w:tcPr>
            <w:tcW w:w="996" w:type="dxa"/>
          </w:tcPr>
          <w:p w14:paraId="67EF3C9D" w14:textId="092C7D54" w:rsidR="00A13A77" w:rsidRPr="00A13A77" w:rsidRDefault="00A13A77" w:rsidP="00A13A77">
            <w:pPr>
              <w:rPr>
                <w:rFonts w:ascii="Times New Roman" w:hAnsi="Times New Roman" w:cs="Times New Roman"/>
                <w:sz w:val="24"/>
              </w:rPr>
            </w:pPr>
            <w:r>
              <w:rPr>
                <w:rFonts w:ascii="Times New Roman" w:hAnsi="Times New Roman" w:cs="Times New Roman"/>
                <w:sz w:val="24"/>
              </w:rPr>
              <w:t>3</w:t>
            </w:r>
          </w:p>
        </w:tc>
        <w:tc>
          <w:tcPr>
            <w:tcW w:w="996" w:type="dxa"/>
          </w:tcPr>
          <w:p w14:paraId="5646D483" w14:textId="068BC820" w:rsidR="00A13A77" w:rsidRPr="00A13A77" w:rsidRDefault="00A13A77" w:rsidP="00A13A77">
            <w:pPr>
              <w:rPr>
                <w:rFonts w:ascii="Times New Roman" w:hAnsi="Times New Roman" w:cs="Times New Roman"/>
                <w:sz w:val="24"/>
              </w:rPr>
            </w:pPr>
            <w:r>
              <w:rPr>
                <w:rFonts w:ascii="Times New Roman" w:hAnsi="Times New Roman" w:cs="Times New Roman"/>
                <w:sz w:val="24"/>
              </w:rPr>
              <w:t>4</w:t>
            </w:r>
          </w:p>
        </w:tc>
      </w:tr>
      <w:tr w:rsidR="00A13A77" w:rsidRPr="00A13A77" w14:paraId="2687D6B1" w14:textId="77777777" w:rsidTr="00EC1B98">
        <w:tc>
          <w:tcPr>
            <w:tcW w:w="3227" w:type="dxa"/>
          </w:tcPr>
          <w:p w14:paraId="7F5A4D74"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 xml:space="preserve">Планируемые </w:t>
            </w:r>
            <w:proofErr w:type="spellStart"/>
            <w:r w:rsidRPr="00A13A77">
              <w:rPr>
                <w:rFonts w:ascii="Times New Roman" w:hAnsi="Times New Roman" w:cs="Times New Roman"/>
                <w:sz w:val="24"/>
              </w:rPr>
              <w:t>кап.вложения</w:t>
            </w:r>
            <w:proofErr w:type="spellEnd"/>
          </w:p>
        </w:tc>
        <w:tc>
          <w:tcPr>
            <w:tcW w:w="1134" w:type="dxa"/>
          </w:tcPr>
          <w:p w14:paraId="465A52A7"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400</w:t>
            </w:r>
          </w:p>
        </w:tc>
        <w:tc>
          <w:tcPr>
            <w:tcW w:w="847" w:type="dxa"/>
          </w:tcPr>
          <w:p w14:paraId="12219FB8" w14:textId="77777777" w:rsidR="00A13A77" w:rsidRPr="00A13A77" w:rsidRDefault="00A13A77" w:rsidP="00A13A77">
            <w:pPr>
              <w:rPr>
                <w:rFonts w:ascii="Times New Roman" w:hAnsi="Times New Roman" w:cs="Times New Roman"/>
                <w:sz w:val="24"/>
                <w:lang w:val="en-US"/>
              </w:rPr>
            </w:pPr>
            <w:r w:rsidRPr="00A13A77">
              <w:rPr>
                <w:rFonts w:ascii="Times New Roman" w:hAnsi="Times New Roman" w:cs="Times New Roman"/>
                <w:sz w:val="24"/>
              </w:rPr>
              <w:t>200</w:t>
            </w:r>
          </w:p>
        </w:tc>
        <w:tc>
          <w:tcPr>
            <w:tcW w:w="996" w:type="dxa"/>
          </w:tcPr>
          <w:p w14:paraId="5DE98679" w14:textId="4783AB47" w:rsidR="00A13A77" w:rsidRPr="00A13A77" w:rsidRDefault="00A13A77" w:rsidP="00A13A77">
            <w:pPr>
              <w:rPr>
                <w:rFonts w:ascii="Times New Roman" w:hAnsi="Times New Roman" w:cs="Times New Roman"/>
                <w:sz w:val="24"/>
              </w:rPr>
            </w:pPr>
            <w:r>
              <w:rPr>
                <w:rFonts w:ascii="Times New Roman" w:hAnsi="Times New Roman" w:cs="Times New Roman"/>
                <w:sz w:val="24"/>
              </w:rPr>
              <w:t>500</w:t>
            </w:r>
          </w:p>
        </w:tc>
        <w:tc>
          <w:tcPr>
            <w:tcW w:w="996" w:type="dxa"/>
          </w:tcPr>
          <w:p w14:paraId="2EF92186" w14:textId="5FF53B1C"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300</w:t>
            </w:r>
          </w:p>
        </w:tc>
      </w:tr>
      <w:tr w:rsidR="00A13A77" w:rsidRPr="00A13A77" w14:paraId="14801186" w14:textId="77777777" w:rsidTr="00EC1B98">
        <w:tc>
          <w:tcPr>
            <w:tcW w:w="3227" w:type="dxa"/>
          </w:tcPr>
          <w:p w14:paraId="444402F1"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Износ по существующим активам</w:t>
            </w:r>
          </w:p>
        </w:tc>
        <w:tc>
          <w:tcPr>
            <w:tcW w:w="1134" w:type="dxa"/>
          </w:tcPr>
          <w:p w14:paraId="0031ABB3"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100</w:t>
            </w:r>
          </w:p>
        </w:tc>
        <w:tc>
          <w:tcPr>
            <w:tcW w:w="847" w:type="dxa"/>
          </w:tcPr>
          <w:p w14:paraId="0C94A4D5"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100</w:t>
            </w:r>
          </w:p>
        </w:tc>
        <w:tc>
          <w:tcPr>
            <w:tcW w:w="996" w:type="dxa"/>
          </w:tcPr>
          <w:p w14:paraId="3049A281" w14:textId="094159F2" w:rsidR="00A13A77" w:rsidRPr="00A13A77" w:rsidRDefault="00A13A77" w:rsidP="00A13A77">
            <w:pPr>
              <w:rPr>
                <w:rFonts w:ascii="Times New Roman" w:hAnsi="Times New Roman" w:cs="Times New Roman"/>
                <w:sz w:val="24"/>
              </w:rPr>
            </w:pPr>
            <w:r>
              <w:rPr>
                <w:rFonts w:ascii="Times New Roman" w:hAnsi="Times New Roman" w:cs="Times New Roman"/>
                <w:sz w:val="24"/>
              </w:rPr>
              <w:t>100</w:t>
            </w:r>
          </w:p>
        </w:tc>
        <w:tc>
          <w:tcPr>
            <w:tcW w:w="996" w:type="dxa"/>
          </w:tcPr>
          <w:p w14:paraId="3D8438B3" w14:textId="62D8BFF9"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100</w:t>
            </w:r>
          </w:p>
        </w:tc>
      </w:tr>
      <w:tr w:rsidR="00A13A77" w:rsidRPr="00A13A77" w14:paraId="08509098" w14:textId="77777777" w:rsidTr="00EC1B98">
        <w:tc>
          <w:tcPr>
            <w:tcW w:w="3227" w:type="dxa"/>
          </w:tcPr>
          <w:p w14:paraId="102CF875"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Увеличение долгосрочной кредиторской задолженности</w:t>
            </w:r>
          </w:p>
        </w:tc>
        <w:tc>
          <w:tcPr>
            <w:tcW w:w="1134" w:type="dxa"/>
          </w:tcPr>
          <w:p w14:paraId="28444B84"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130</w:t>
            </w:r>
          </w:p>
        </w:tc>
        <w:tc>
          <w:tcPr>
            <w:tcW w:w="847" w:type="dxa"/>
          </w:tcPr>
          <w:p w14:paraId="5F11C478" w14:textId="4A9923EF"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w:t>
            </w:r>
            <w:r>
              <w:rPr>
                <w:rFonts w:ascii="Times New Roman" w:hAnsi="Times New Roman" w:cs="Times New Roman"/>
                <w:sz w:val="24"/>
              </w:rPr>
              <w:t>20</w:t>
            </w:r>
          </w:p>
        </w:tc>
        <w:tc>
          <w:tcPr>
            <w:tcW w:w="996" w:type="dxa"/>
          </w:tcPr>
          <w:p w14:paraId="5C70A89A" w14:textId="29831DB8" w:rsidR="00A13A77" w:rsidRPr="00A13A77" w:rsidRDefault="00A13A77" w:rsidP="00A13A77">
            <w:pPr>
              <w:rPr>
                <w:rFonts w:ascii="Times New Roman" w:hAnsi="Times New Roman" w:cs="Times New Roman"/>
                <w:sz w:val="24"/>
              </w:rPr>
            </w:pPr>
            <w:r>
              <w:rPr>
                <w:rFonts w:ascii="Times New Roman" w:hAnsi="Times New Roman" w:cs="Times New Roman"/>
                <w:sz w:val="24"/>
              </w:rPr>
              <w:t>200</w:t>
            </w:r>
          </w:p>
        </w:tc>
        <w:tc>
          <w:tcPr>
            <w:tcW w:w="996" w:type="dxa"/>
          </w:tcPr>
          <w:p w14:paraId="47AB0E4E" w14:textId="13EBE9AF"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11</w:t>
            </w:r>
            <w:r>
              <w:rPr>
                <w:rFonts w:ascii="Times New Roman" w:hAnsi="Times New Roman" w:cs="Times New Roman"/>
                <w:sz w:val="24"/>
              </w:rPr>
              <w:t>0</w:t>
            </w:r>
          </w:p>
        </w:tc>
      </w:tr>
      <w:tr w:rsidR="00A13A77" w:rsidRPr="00A13A77" w14:paraId="3E20EE33" w14:textId="77777777" w:rsidTr="00EC1B98">
        <w:tc>
          <w:tcPr>
            <w:tcW w:w="3227" w:type="dxa"/>
          </w:tcPr>
          <w:p w14:paraId="15C7CAEC" w14:textId="6083DFDF"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Выплаты о</w:t>
            </w:r>
            <w:r>
              <w:rPr>
                <w:rFonts w:ascii="Times New Roman" w:hAnsi="Times New Roman" w:cs="Times New Roman"/>
                <w:sz w:val="24"/>
              </w:rPr>
              <w:t xml:space="preserve">(погашение) </w:t>
            </w:r>
            <w:proofErr w:type="spellStart"/>
            <w:r w:rsidRPr="00A13A77">
              <w:rPr>
                <w:rFonts w:ascii="Times New Roman" w:hAnsi="Times New Roman" w:cs="Times New Roman"/>
                <w:sz w:val="24"/>
              </w:rPr>
              <w:t>сновной</w:t>
            </w:r>
            <w:proofErr w:type="spellEnd"/>
            <w:r w:rsidRPr="00A13A77">
              <w:rPr>
                <w:rFonts w:ascii="Times New Roman" w:hAnsi="Times New Roman" w:cs="Times New Roman"/>
                <w:sz w:val="24"/>
              </w:rPr>
              <w:t xml:space="preserve"> суммы кредитов</w:t>
            </w:r>
          </w:p>
        </w:tc>
        <w:tc>
          <w:tcPr>
            <w:tcW w:w="1134" w:type="dxa"/>
          </w:tcPr>
          <w:p w14:paraId="2CC07FF3"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30</w:t>
            </w:r>
          </w:p>
        </w:tc>
        <w:tc>
          <w:tcPr>
            <w:tcW w:w="847" w:type="dxa"/>
          </w:tcPr>
          <w:p w14:paraId="6FF95A4D" w14:textId="73243C9C" w:rsidR="00A13A77" w:rsidRPr="00A13A77" w:rsidRDefault="00A13A77" w:rsidP="00A13A77">
            <w:pPr>
              <w:rPr>
                <w:rFonts w:ascii="Times New Roman" w:hAnsi="Times New Roman" w:cs="Times New Roman"/>
                <w:sz w:val="24"/>
              </w:rPr>
            </w:pPr>
            <w:r>
              <w:rPr>
                <w:rFonts w:ascii="Times New Roman" w:hAnsi="Times New Roman" w:cs="Times New Roman"/>
                <w:sz w:val="24"/>
              </w:rPr>
              <w:t>40</w:t>
            </w:r>
          </w:p>
        </w:tc>
        <w:tc>
          <w:tcPr>
            <w:tcW w:w="996" w:type="dxa"/>
          </w:tcPr>
          <w:p w14:paraId="6788532B" w14:textId="7E50623A" w:rsidR="00A13A77" w:rsidRDefault="00A13A77" w:rsidP="00A13A77">
            <w:pPr>
              <w:rPr>
                <w:rFonts w:ascii="Times New Roman" w:hAnsi="Times New Roman" w:cs="Times New Roman"/>
                <w:sz w:val="24"/>
              </w:rPr>
            </w:pPr>
            <w:r>
              <w:rPr>
                <w:rFonts w:ascii="Times New Roman" w:hAnsi="Times New Roman" w:cs="Times New Roman"/>
                <w:sz w:val="24"/>
              </w:rPr>
              <w:t>50</w:t>
            </w:r>
          </w:p>
        </w:tc>
        <w:tc>
          <w:tcPr>
            <w:tcW w:w="996" w:type="dxa"/>
          </w:tcPr>
          <w:p w14:paraId="4C0A31AF" w14:textId="69010777" w:rsidR="00A13A77" w:rsidRPr="00A13A77" w:rsidRDefault="00A13A77" w:rsidP="00A13A77">
            <w:pPr>
              <w:rPr>
                <w:rFonts w:ascii="Times New Roman" w:hAnsi="Times New Roman" w:cs="Times New Roman"/>
                <w:sz w:val="24"/>
              </w:rPr>
            </w:pPr>
            <w:r>
              <w:rPr>
                <w:rFonts w:ascii="Times New Roman" w:hAnsi="Times New Roman" w:cs="Times New Roman"/>
                <w:sz w:val="24"/>
              </w:rPr>
              <w:t>20</w:t>
            </w:r>
          </w:p>
        </w:tc>
      </w:tr>
      <w:tr w:rsidR="00A13A77" w:rsidRPr="00A13A77" w14:paraId="795B2F04" w14:textId="77777777" w:rsidTr="00EC1B98">
        <w:tc>
          <w:tcPr>
            <w:tcW w:w="3227" w:type="dxa"/>
          </w:tcPr>
          <w:p w14:paraId="105EFC63"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 xml:space="preserve">Выручка от реализации </w:t>
            </w:r>
          </w:p>
          <w:p w14:paraId="27051DFC" w14:textId="2CD03180"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w:t>
            </w:r>
            <w:r>
              <w:rPr>
                <w:rFonts w:ascii="Times New Roman" w:hAnsi="Times New Roman" w:cs="Times New Roman"/>
                <w:sz w:val="24"/>
              </w:rPr>
              <w:t>4</w:t>
            </w:r>
            <w:r w:rsidRPr="00A13A77">
              <w:rPr>
                <w:rFonts w:ascii="Times New Roman" w:hAnsi="Times New Roman" w:cs="Times New Roman"/>
                <w:sz w:val="24"/>
              </w:rPr>
              <w:t>00 текущий год)</w:t>
            </w:r>
          </w:p>
        </w:tc>
        <w:tc>
          <w:tcPr>
            <w:tcW w:w="1134" w:type="dxa"/>
          </w:tcPr>
          <w:p w14:paraId="0A5C12FC"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1500</w:t>
            </w:r>
          </w:p>
        </w:tc>
        <w:tc>
          <w:tcPr>
            <w:tcW w:w="847" w:type="dxa"/>
          </w:tcPr>
          <w:p w14:paraId="0950F723"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2000</w:t>
            </w:r>
          </w:p>
        </w:tc>
        <w:tc>
          <w:tcPr>
            <w:tcW w:w="996" w:type="dxa"/>
          </w:tcPr>
          <w:p w14:paraId="2E3C0061" w14:textId="0049C7B0" w:rsidR="00A13A77" w:rsidRPr="00A13A77" w:rsidRDefault="00A13A77" w:rsidP="00A13A77">
            <w:pPr>
              <w:rPr>
                <w:rFonts w:ascii="Times New Roman" w:hAnsi="Times New Roman" w:cs="Times New Roman"/>
                <w:sz w:val="24"/>
              </w:rPr>
            </w:pPr>
            <w:r>
              <w:rPr>
                <w:rFonts w:ascii="Times New Roman" w:hAnsi="Times New Roman" w:cs="Times New Roman"/>
                <w:sz w:val="24"/>
              </w:rPr>
              <w:t>2200</w:t>
            </w:r>
          </w:p>
        </w:tc>
        <w:tc>
          <w:tcPr>
            <w:tcW w:w="996" w:type="dxa"/>
          </w:tcPr>
          <w:p w14:paraId="0225A5ED" w14:textId="73EB8AE2"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2500</w:t>
            </w:r>
          </w:p>
        </w:tc>
      </w:tr>
      <w:tr w:rsidR="00A13A77" w:rsidRPr="00A13A77" w14:paraId="59A17180" w14:textId="77777777" w:rsidTr="00EC1B98">
        <w:tc>
          <w:tcPr>
            <w:tcW w:w="3227" w:type="dxa"/>
          </w:tcPr>
          <w:p w14:paraId="3A2795F5"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Чистая прибыль</w:t>
            </w:r>
          </w:p>
        </w:tc>
        <w:tc>
          <w:tcPr>
            <w:tcW w:w="1134" w:type="dxa"/>
          </w:tcPr>
          <w:p w14:paraId="1BB098F8"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300</w:t>
            </w:r>
          </w:p>
        </w:tc>
        <w:tc>
          <w:tcPr>
            <w:tcW w:w="847" w:type="dxa"/>
          </w:tcPr>
          <w:p w14:paraId="60E92813" w14:textId="77777777" w:rsidR="00A13A77" w:rsidRPr="00A13A77" w:rsidRDefault="00A13A77" w:rsidP="00A13A77">
            <w:pPr>
              <w:rPr>
                <w:rFonts w:ascii="Times New Roman" w:hAnsi="Times New Roman" w:cs="Times New Roman"/>
                <w:sz w:val="24"/>
              </w:rPr>
            </w:pPr>
            <w:r w:rsidRPr="00A13A77">
              <w:rPr>
                <w:rFonts w:ascii="Times New Roman" w:hAnsi="Times New Roman" w:cs="Times New Roman"/>
                <w:sz w:val="24"/>
              </w:rPr>
              <w:t>320</w:t>
            </w:r>
          </w:p>
        </w:tc>
        <w:tc>
          <w:tcPr>
            <w:tcW w:w="996" w:type="dxa"/>
          </w:tcPr>
          <w:p w14:paraId="1DA2CA02" w14:textId="7A1F26F6" w:rsidR="00A13A77" w:rsidRPr="00A13A77" w:rsidRDefault="00A13A77" w:rsidP="00A13A77">
            <w:pPr>
              <w:rPr>
                <w:rFonts w:ascii="Times New Roman" w:hAnsi="Times New Roman" w:cs="Times New Roman"/>
                <w:sz w:val="24"/>
              </w:rPr>
            </w:pPr>
            <w:r>
              <w:rPr>
                <w:rFonts w:ascii="Times New Roman" w:hAnsi="Times New Roman" w:cs="Times New Roman"/>
                <w:sz w:val="24"/>
              </w:rPr>
              <w:t>250</w:t>
            </w:r>
          </w:p>
        </w:tc>
        <w:tc>
          <w:tcPr>
            <w:tcW w:w="996" w:type="dxa"/>
          </w:tcPr>
          <w:p w14:paraId="6BB353C4" w14:textId="46BBF504" w:rsidR="00A13A77" w:rsidRPr="00A13A77" w:rsidRDefault="00A13A77" w:rsidP="00A13A77">
            <w:pPr>
              <w:rPr>
                <w:rFonts w:ascii="Times New Roman" w:hAnsi="Times New Roman" w:cs="Times New Roman"/>
                <w:sz w:val="24"/>
              </w:rPr>
            </w:pPr>
            <w:r>
              <w:rPr>
                <w:rFonts w:ascii="Times New Roman" w:hAnsi="Times New Roman" w:cs="Times New Roman"/>
                <w:sz w:val="24"/>
              </w:rPr>
              <w:t>400</w:t>
            </w:r>
          </w:p>
        </w:tc>
      </w:tr>
    </w:tbl>
    <w:p w14:paraId="16BC750A" w14:textId="2491A23D" w:rsidR="00A13A77" w:rsidRPr="00895A58" w:rsidRDefault="00A13A77" w:rsidP="00A13A77">
      <w:pPr>
        <w:rPr>
          <w:rFonts w:ascii="Times New Roman" w:hAnsi="Times New Roman" w:cs="Times New Roman"/>
          <w:szCs w:val="28"/>
        </w:rPr>
      </w:pPr>
      <w:r w:rsidRPr="00895A58">
        <w:rPr>
          <w:rFonts w:ascii="Times New Roman" w:hAnsi="Times New Roman" w:cs="Times New Roman"/>
          <w:szCs w:val="28"/>
        </w:rPr>
        <w:t>Срок использования приобретаемого оборудования 10 лет. Требуемый собственный оборотный капитал 10 % от выручки.  Соответствующая денежному потоку ставка дисконтирования 15 %. Темп роста денежного потока в остаточный период 3 %.</w:t>
      </w:r>
    </w:p>
    <w:p w14:paraId="56E2B30F" w14:textId="77777777" w:rsidR="00A13A77" w:rsidRPr="00895A58" w:rsidRDefault="00A13A77" w:rsidP="00A13A77">
      <w:pPr>
        <w:spacing w:after="200" w:line="276" w:lineRule="auto"/>
        <w:contextualSpacing/>
        <w:jc w:val="both"/>
        <w:rPr>
          <w:rFonts w:ascii="Times New Roman" w:eastAsia="Calibri" w:hAnsi="Times New Roman" w:cs="Times New Roman"/>
          <w:szCs w:val="28"/>
          <w:lang w:eastAsia="en-US"/>
        </w:rPr>
      </w:pPr>
      <w:r w:rsidRPr="00895A58">
        <w:rPr>
          <w:rFonts w:ascii="Times New Roman" w:eastAsia="Calibri" w:hAnsi="Times New Roman" w:cs="Times New Roman"/>
          <w:szCs w:val="28"/>
          <w:lang w:eastAsia="en-US"/>
        </w:rPr>
        <w:t xml:space="preserve">Скидка на отсутствие контроля в оцениваемой </w:t>
      </w:r>
      <w:proofErr w:type="gramStart"/>
      <w:r w:rsidRPr="00895A58">
        <w:rPr>
          <w:rFonts w:ascii="Times New Roman" w:eastAsia="Calibri" w:hAnsi="Times New Roman" w:cs="Times New Roman"/>
          <w:szCs w:val="28"/>
          <w:lang w:eastAsia="en-US"/>
        </w:rPr>
        <w:t>доле  капитала</w:t>
      </w:r>
      <w:proofErr w:type="gramEnd"/>
      <w:r w:rsidRPr="00895A58">
        <w:rPr>
          <w:rFonts w:ascii="Times New Roman" w:eastAsia="Calibri" w:hAnsi="Times New Roman" w:cs="Times New Roman"/>
          <w:szCs w:val="28"/>
          <w:lang w:eastAsia="en-US"/>
        </w:rPr>
        <w:t xml:space="preserve"> компании 30 %.</w:t>
      </w:r>
    </w:p>
    <w:p w14:paraId="79144417" w14:textId="77777777" w:rsidR="005F1EA3" w:rsidRPr="00895A58" w:rsidRDefault="005F1EA3" w:rsidP="00DE7325">
      <w:pPr>
        <w:keepNext/>
        <w:keepLines/>
        <w:tabs>
          <w:tab w:val="left" w:pos="1134"/>
        </w:tabs>
        <w:spacing w:line="360" w:lineRule="auto"/>
        <w:ind w:firstLine="709"/>
        <w:jc w:val="both"/>
        <w:rPr>
          <w:rFonts w:ascii="Times New Roman" w:hAnsi="Times New Roman" w:cs="Times New Roman"/>
          <w:b/>
          <w:szCs w:val="28"/>
        </w:rPr>
      </w:pPr>
    </w:p>
    <w:p w14:paraId="067692BB" w14:textId="77777777" w:rsidR="005F1EA3" w:rsidRDefault="005F1EA3" w:rsidP="00DE7325">
      <w:pPr>
        <w:keepNext/>
        <w:keepLines/>
        <w:tabs>
          <w:tab w:val="left" w:pos="1134"/>
        </w:tabs>
        <w:spacing w:line="360" w:lineRule="auto"/>
        <w:ind w:firstLine="709"/>
        <w:jc w:val="both"/>
        <w:rPr>
          <w:rFonts w:ascii="Times New Roman" w:hAnsi="Times New Roman" w:cs="Times New Roman"/>
          <w:b/>
        </w:rPr>
      </w:pPr>
    </w:p>
    <w:p w14:paraId="2C922D6B" w14:textId="77777777" w:rsidR="005F1EA3" w:rsidRDefault="005F1EA3" w:rsidP="00DE7325">
      <w:pPr>
        <w:keepNext/>
        <w:keepLines/>
        <w:tabs>
          <w:tab w:val="left" w:pos="1134"/>
        </w:tabs>
        <w:spacing w:line="360" w:lineRule="auto"/>
        <w:ind w:firstLine="709"/>
        <w:jc w:val="both"/>
        <w:rPr>
          <w:rFonts w:ascii="Times New Roman" w:hAnsi="Times New Roman" w:cs="Times New Roman"/>
          <w:b/>
        </w:rPr>
        <w:sectPr w:rsidR="005F1EA3" w:rsidSect="00FA64B2">
          <w:footerReference w:type="even" r:id="rId8"/>
          <w:footerReference w:type="default" r:id="rId9"/>
          <w:pgSz w:w="11906" w:h="16838"/>
          <w:pgMar w:top="1134" w:right="1134" w:bottom="1134" w:left="1134" w:header="709" w:footer="709" w:gutter="0"/>
          <w:pgNumType w:start="0"/>
          <w:cols w:space="708"/>
          <w:titlePg/>
          <w:docGrid w:linePitch="360"/>
        </w:sectPr>
      </w:pPr>
    </w:p>
    <w:p w14:paraId="6F2D62D6" w14:textId="7073FBDC" w:rsidR="00D02B0D" w:rsidRPr="00422659" w:rsidRDefault="00DE7325" w:rsidP="00DE7325">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Style w:val="13"/>
        <w:tblW w:w="14596" w:type="dxa"/>
        <w:tblLook w:val="04A0" w:firstRow="1" w:lastRow="0" w:firstColumn="1" w:lastColumn="0" w:noHBand="0" w:noVBand="1"/>
      </w:tblPr>
      <w:tblGrid>
        <w:gridCol w:w="2303"/>
        <w:gridCol w:w="2228"/>
        <w:gridCol w:w="3391"/>
        <w:gridCol w:w="6674"/>
      </w:tblGrid>
      <w:tr w:rsidR="005F1EA3" w:rsidRPr="0002138A" w14:paraId="78A8AC27" w14:textId="295AFB9A" w:rsidTr="00895A58">
        <w:tc>
          <w:tcPr>
            <w:tcW w:w="2303" w:type="dxa"/>
          </w:tcPr>
          <w:p w14:paraId="12567DBD" w14:textId="77777777" w:rsidR="005F1EA3" w:rsidRPr="0002138A" w:rsidRDefault="005F1EA3" w:rsidP="00EC1B98">
            <w:pPr>
              <w:widowControl w:val="0"/>
              <w:tabs>
                <w:tab w:val="left" w:pos="54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Наименование компетенции</w:t>
            </w:r>
          </w:p>
        </w:tc>
        <w:tc>
          <w:tcPr>
            <w:tcW w:w="2228" w:type="dxa"/>
          </w:tcPr>
          <w:p w14:paraId="1B2274C2" w14:textId="6A464210" w:rsidR="005F1EA3" w:rsidRPr="0002138A" w:rsidRDefault="005F1EA3" w:rsidP="005F1EA3">
            <w:pPr>
              <w:widowControl w:val="0"/>
              <w:tabs>
                <w:tab w:val="left" w:pos="540"/>
              </w:tabs>
              <w:autoSpaceDE w:val="0"/>
              <w:autoSpaceDN w:val="0"/>
              <w:adjustRightInd w:val="0"/>
              <w:contextualSpacing/>
              <w:rPr>
                <w:rFonts w:ascii="Times New Roman" w:hAnsi="Times New Roman" w:cs="Times New Roman"/>
                <w:sz w:val="24"/>
              </w:rPr>
            </w:pPr>
            <w:r>
              <w:rPr>
                <w:rFonts w:ascii="Times New Roman" w:hAnsi="Times New Roman" w:cs="Times New Roman"/>
                <w:sz w:val="24"/>
              </w:rPr>
              <w:t>Наименование и</w:t>
            </w:r>
            <w:r w:rsidRPr="0002138A">
              <w:rPr>
                <w:rFonts w:ascii="Times New Roman" w:hAnsi="Times New Roman" w:cs="Times New Roman"/>
                <w:sz w:val="24"/>
              </w:rPr>
              <w:t>ндикатор</w:t>
            </w:r>
            <w:r>
              <w:rPr>
                <w:rFonts w:ascii="Times New Roman" w:hAnsi="Times New Roman" w:cs="Times New Roman"/>
                <w:sz w:val="24"/>
              </w:rPr>
              <w:t>ов</w:t>
            </w:r>
            <w:r w:rsidRPr="0002138A">
              <w:rPr>
                <w:rFonts w:ascii="Times New Roman" w:hAnsi="Times New Roman" w:cs="Times New Roman"/>
                <w:sz w:val="24"/>
              </w:rPr>
              <w:t xml:space="preserve"> достижения компетенции</w:t>
            </w:r>
          </w:p>
        </w:tc>
        <w:tc>
          <w:tcPr>
            <w:tcW w:w="3391" w:type="dxa"/>
          </w:tcPr>
          <w:p w14:paraId="13E5F9B1" w14:textId="77777777" w:rsidR="005F1EA3" w:rsidRPr="0002138A" w:rsidRDefault="005F1EA3" w:rsidP="00EC1B98">
            <w:pPr>
              <w:widowControl w:val="0"/>
              <w:tabs>
                <w:tab w:val="left" w:pos="540"/>
              </w:tabs>
              <w:autoSpaceDE w:val="0"/>
              <w:autoSpaceDN w:val="0"/>
              <w:adjustRightInd w:val="0"/>
              <w:contextualSpacing/>
              <w:rPr>
                <w:rFonts w:ascii="Times New Roman" w:hAnsi="Times New Roman" w:cs="Times New Roman"/>
                <w:sz w:val="24"/>
              </w:rPr>
            </w:pPr>
            <w:r w:rsidRPr="0002138A">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6674" w:type="dxa"/>
          </w:tcPr>
          <w:p w14:paraId="2273075B" w14:textId="5D1EED23" w:rsidR="005F1EA3" w:rsidRPr="0002138A" w:rsidRDefault="005F1EA3" w:rsidP="00EC1B98">
            <w:pPr>
              <w:widowControl w:val="0"/>
              <w:tabs>
                <w:tab w:val="left" w:pos="540"/>
              </w:tabs>
              <w:autoSpaceDE w:val="0"/>
              <w:autoSpaceDN w:val="0"/>
              <w:adjustRightInd w:val="0"/>
              <w:contextualSpacing/>
              <w:rPr>
                <w:rFonts w:ascii="Times New Roman" w:hAnsi="Times New Roman" w:cs="Times New Roman"/>
                <w:sz w:val="24"/>
              </w:rPr>
            </w:pPr>
            <w:r w:rsidRPr="00D04E8C">
              <w:rPr>
                <w:rFonts w:ascii="Times New Roman" w:hAnsi="Times New Roman" w:cs="Times New Roman"/>
                <w:sz w:val="24"/>
              </w:rPr>
              <w:t>Типовые контрольные задания</w:t>
            </w:r>
          </w:p>
        </w:tc>
      </w:tr>
      <w:tr w:rsidR="005F1EA3" w:rsidRPr="0002138A" w14:paraId="1C1B4292" w14:textId="31EE01AE" w:rsidTr="00895A58">
        <w:trPr>
          <w:trHeight w:val="2098"/>
        </w:trPr>
        <w:tc>
          <w:tcPr>
            <w:tcW w:w="2303" w:type="dxa"/>
            <w:vMerge w:val="restart"/>
          </w:tcPr>
          <w:p w14:paraId="51273805" w14:textId="77777777" w:rsidR="005F1EA3" w:rsidRPr="0002138A" w:rsidRDefault="005F1EA3" w:rsidP="00EC1B98">
            <w:pPr>
              <w:widowControl w:val="0"/>
              <w:autoSpaceDE w:val="0"/>
              <w:autoSpaceDN w:val="0"/>
              <w:adjustRightInd w:val="0"/>
              <w:rPr>
                <w:rFonts w:ascii="Times New Roman" w:hAnsi="Times New Roman" w:cs="Times New Roman"/>
                <w:sz w:val="24"/>
              </w:rPr>
            </w:pPr>
            <w:r>
              <w:rPr>
                <w:rFonts w:ascii="Times New Roman" w:eastAsia="Times New Roman" w:hAnsi="Times New Roman" w:cs="Times New Roman"/>
                <w:sz w:val="24"/>
              </w:rPr>
              <w:t>С</w:t>
            </w:r>
            <w:r w:rsidRPr="00D65992">
              <w:rPr>
                <w:rFonts w:ascii="Times New Roman" w:eastAsia="Times New Roman" w:hAnsi="Times New Roman" w:cs="Times New Roman"/>
                <w:sz w:val="24"/>
              </w:rPr>
              <w:t>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228" w:type="dxa"/>
          </w:tcPr>
          <w:p w14:paraId="689D0655" w14:textId="77777777" w:rsidR="005F1EA3" w:rsidRPr="0002138A" w:rsidRDefault="005F1EA3" w:rsidP="00EC1B98">
            <w:pPr>
              <w:jc w:val="both"/>
              <w:rPr>
                <w:rFonts w:ascii="Times New Roman" w:hAnsi="Times New Roman" w:cs="Times New Roman"/>
                <w:sz w:val="24"/>
              </w:rPr>
            </w:pPr>
            <w:r>
              <w:rPr>
                <w:rFonts w:ascii="Times New Roman" w:eastAsia="Times New Roman" w:hAnsi="Times New Roman" w:cs="Times New Roman"/>
                <w:sz w:val="24"/>
              </w:rPr>
              <w:t xml:space="preserve">1. </w:t>
            </w:r>
            <w:r w:rsidRPr="00DA25DF">
              <w:rPr>
                <w:rFonts w:ascii="Times New Roman" w:eastAsia="Times New Roman" w:hAnsi="Times New Roman" w:cs="Times New Roman"/>
                <w:sz w:val="24"/>
              </w:rPr>
              <w:t xml:space="preserve">Разрабатывает </w:t>
            </w:r>
            <w:r w:rsidRPr="00C152B1">
              <w:rPr>
                <w:rFonts w:ascii="Times New Roman" w:eastAsia="Times New Roman" w:hAnsi="Times New Roman" w:cs="Times New Roman"/>
                <w:sz w:val="24"/>
              </w:rPr>
              <w:t xml:space="preserve">систему бизнес-планов, обосновывает выбор методов финансового планирования и прогнозирования, </w:t>
            </w:r>
            <w:r w:rsidRPr="00DA25DF">
              <w:rPr>
                <w:rFonts w:ascii="Times New Roman" w:eastAsia="Times New Roman" w:hAnsi="Times New Roman" w:cs="Times New Roman"/>
                <w:sz w:val="24"/>
              </w:rPr>
              <w:t>моделирует денежные потоки.</w:t>
            </w:r>
          </w:p>
        </w:tc>
        <w:tc>
          <w:tcPr>
            <w:tcW w:w="3391" w:type="dxa"/>
          </w:tcPr>
          <w:p w14:paraId="2EF48867" w14:textId="77777777"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Знать</w:t>
            </w:r>
            <w:r w:rsidRPr="00357BA7">
              <w:rPr>
                <w:rFonts w:ascii="Times New Roman" w:hAnsi="Times New Roman" w:cs="Times New Roman"/>
                <w:sz w:val="24"/>
              </w:rPr>
              <w:t xml:space="preserve"> –  последовательность и содержание процедур финансового планирования</w:t>
            </w:r>
          </w:p>
          <w:p w14:paraId="19C7ABEC" w14:textId="04832F32" w:rsidR="005F1EA3"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Уметь</w:t>
            </w:r>
            <w:r w:rsidRPr="00357BA7">
              <w:rPr>
                <w:rFonts w:ascii="Times New Roman" w:hAnsi="Times New Roman" w:cs="Times New Roman"/>
                <w:sz w:val="24"/>
              </w:rPr>
              <w:t xml:space="preserve"> –составить прогноз денежных потоков компании  </w:t>
            </w:r>
          </w:p>
        </w:tc>
        <w:tc>
          <w:tcPr>
            <w:tcW w:w="6674" w:type="dxa"/>
          </w:tcPr>
          <w:p w14:paraId="3D83EDCC" w14:textId="47E4DE6C" w:rsidR="005F1EA3" w:rsidRPr="00357BA7" w:rsidRDefault="00B95139" w:rsidP="00EC1B98">
            <w:pPr>
              <w:widowControl w:val="0"/>
              <w:autoSpaceDE w:val="0"/>
              <w:autoSpaceDN w:val="0"/>
              <w:adjustRightInd w:val="0"/>
              <w:rPr>
                <w:rFonts w:ascii="Times New Roman" w:hAnsi="Times New Roman" w:cs="Times New Roman"/>
                <w:bCs/>
                <w:sz w:val="24"/>
              </w:rPr>
            </w:pPr>
            <w:r w:rsidRPr="00357BA7">
              <w:rPr>
                <w:rFonts w:ascii="Times New Roman" w:hAnsi="Times New Roman" w:cs="Times New Roman"/>
                <w:bCs/>
                <w:sz w:val="24"/>
              </w:rPr>
              <w:t>Что такое финансовое</w:t>
            </w:r>
            <w:r w:rsidRPr="00357BA7">
              <w:rPr>
                <w:rFonts w:ascii="Times New Roman" w:hAnsi="Times New Roman" w:cs="Times New Roman"/>
                <w:b/>
                <w:sz w:val="24"/>
              </w:rPr>
              <w:t xml:space="preserve"> </w:t>
            </w:r>
            <w:r w:rsidRPr="00357BA7">
              <w:rPr>
                <w:rFonts w:ascii="Times New Roman" w:hAnsi="Times New Roman" w:cs="Times New Roman"/>
                <w:bCs/>
                <w:sz w:val="24"/>
              </w:rPr>
              <w:t>планирование? Какие структурные подразделения компании участвуют в финансовом планировании?  Какие способы финансового прогнозирования Вы знаете? Раскройте их содержание</w:t>
            </w:r>
            <w:r w:rsidR="00D04E8C">
              <w:rPr>
                <w:rFonts w:ascii="Times New Roman" w:hAnsi="Times New Roman" w:cs="Times New Roman"/>
                <w:bCs/>
                <w:sz w:val="24"/>
              </w:rPr>
              <w:t xml:space="preserve">. </w:t>
            </w:r>
          </w:p>
          <w:p w14:paraId="6E87510E" w14:textId="08925DA3" w:rsidR="00B95139" w:rsidRPr="00357BA7" w:rsidRDefault="00D04E8C" w:rsidP="00EC1B98">
            <w:pPr>
              <w:widowControl w:val="0"/>
              <w:autoSpaceDE w:val="0"/>
              <w:autoSpaceDN w:val="0"/>
              <w:adjustRightInd w:val="0"/>
              <w:rPr>
                <w:rFonts w:ascii="Times New Roman" w:hAnsi="Times New Roman" w:cs="Times New Roman"/>
                <w:bCs/>
                <w:sz w:val="24"/>
              </w:rPr>
            </w:pPr>
            <w:r>
              <w:rPr>
                <w:rFonts w:ascii="Times New Roman" w:hAnsi="Times New Roman" w:cs="Times New Roman"/>
                <w:bCs/>
                <w:sz w:val="24"/>
              </w:rPr>
              <w:t>Если активы и некоторые обязательства компании в ее отчетности отражаются по справедливой стоимости согласно МСФО, то для оценки каких объектов учета будут актуальными данные финансового планирования и прогнозирования компании?</w:t>
            </w:r>
          </w:p>
          <w:p w14:paraId="33721B69" w14:textId="77777777" w:rsidR="00B95139" w:rsidRPr="00357BA7" w:rsidRDefault="00B95139" w:rsidP="00EC1B98">
            <w:pPr>
              <w:widowControl w:val="0"/>
              <w:autoSpaceDE w:val="0"/>
              <w:autoSpaceDN w:val="0"/>
              <w:adjustRightInd w:val="0"/>
              <w:rPr>
                <w:rFonts w:ascii="Times New Roman" w:hAnsi="Times New Roman" w:cs="Times New Roman"/>
                <w:bCs/>
                <w:sz w:val="24"/>
              </w:rPr>
            </w:pPr>
            <w:r w:rsidRPr="00357BA7">
              <w:rPr>
                <w:rFonts w:ascii="Times New Roman" w:hAnsi="Times New Roman" w:cs="Times New Roman"/>
                <w:bCs/>
                <w:sz w:val="24"/>
              </w:rPr>
              <w:t xml:space="preserve">Используя информацию о компании – открытом акционерном обществе </w:t>
            </w:r>
            <w:r w:rsidR="00812BD3" w:rsidRPr="00357BA7">
              <w:rPr>
                <w:rFonts w:ascii="Times New Roman" w:hAnsi="Times New Roman" w:cs="Times New Roman"/>
                <w:bCs/>
                <w:sz w:val="24"/>
              </w:rPr>
              <w:t>определите:</w:t>
            </w:r>
          </w:p>
          <w:p w14:paraId="541C4D7C" w14:textId="77777777" w:rsidR="00812BD3" w:rsidRPr="00357BA7" w:rsidRDefault="00812BD3" w:rsidP="00812BD3">
            <w:pPr>
              <w:pStyle w:val="af0"/>
              <w:widowControl w:val="0"/>
              <w:numPr>
                <w:ilvl w:val="0"/>
                <w:numId w:val="45"/>
              </w:numPr>
              <w:autoSpaceDE w:val="0"/>
              <w:autoSpaceDN w:val="0"/>
              <w:adjustRightInd w:val="0"/>
              <w:rPr>
                <w:bCs/>
              </w:rPr>
            </w:pPr>
            <w:r w:rsidRPr="00357BA7">
              <w:rPr>
                <w:bCs/>
              </w:rPr>
              <w:t>Прогнозные доходы компании на следующий финансовый год;</w:t>
            </w:r>
          </w:p>
          <w:p w14:paraId="12C33EF7" w14:textId="18E7378C" w:rsidR="00812BD3" w:rsidRPr="00357BA7" w:rsidRDefault="00812BD3" w:rsidP="00812BD3">
            <w:pPr>
              <w:pStyle w:val="af0"/>
              <w:widowControl w:val="0"/>
              <w:numPr>
                <w:ilvl w:val="0"/>
                <w:numId w:val="45"/>
              </w:numPr>
              <w:autoSpaceDE w:val="0"/>
              <w:autoSpaceDN w:val="0"/>
              <w:adjustRightInd w:val="0"/>
              <w:rPr>
                <w:bCs/>
              </w:rPr>
            </w:pPr>
            <w:r w:rsidRPr="00357BA7">
              <w:rPr>
                <w:bCs/>
              </w:rPr>
              <w:t>Прогнозный денежный поток для следующего финансового года.</w:t>
            </w:r>
          </w:p>
        </w:tc>
      </w:tr>
      <w:tr w:rsidR="003F0464" w:rsidRPr="0002138A" w14:paraId="230C49FF" w14:textId="67533988" w:rsidTr="00895A58">
        <w:trPr>
          <w:trHeight w:val="558"/>
        </w:trPr>
        <w:tc>
          <w:tcPr>
            <w:tcW w:w="2303" w:type="dxa"/>
            <w:vMerge/>
          </w:tcPr>
          <w:p w14:paraId="09729C7D" w14:textId="77777777" w:rsidR="003F0464" w:rsidRPr="0002138A" w:rsidRDefault="003F0464" w:rsidP="003F0464">
            <w:pPr>
              <w:widowControl w:val="0"/>
              <w:autoSpaceDE w:val="0"/>
              <w:autoSpaceDN w:val="0"/>
              <w:adjustRightInd w:val="0"/>
              <w:rPr>
                <w:rFonts w:ascii="Times New Roman" w:hAnsi="Times New Roman" w:cs="Times New Roman"/>
                <w:color w:val="000000"/>
                <w:sz w:val="24"/>
              </w:rPr>
            </w:pPr>
          </w:p>
        </w:tc>
        <w:tc>
          <w:tcPr>
            <w:tcW w:w="2228" w:type="dxa"/>
          </w:tcPr>
          <w:p w14:paraId="0CEA1E56" w14:textId="1CD83634" w:rsidR="003F0464" w:rsidRPr="0002138A" w:rsidRDefault="003F0464" w:rsidP="00FB5C7A">
            <w:pPr>
              <w:widowControl w:val="0"/>
              <w:autoSpaceDE w:val="0"/>
              <w:autoSpaceDN w:val="0"/>
              <w:adjustRightInd w:val="0"/>
              <w:rPr>
                <w:rFonts w:ascii="Times New Roman" w:hAnsi="Times New Roman" w:cs="Times New Roman"/>
                <w:color w:val="000000"/>
                <w:sz w:val="24"/>
              </w:rPr>
            </w:pPr>
            <w:r>
              <w:rPr>
                <w:rFonts w:ascii="Times New Roman" w:eastAsia="Times New Roman" w:hAnsi="Times New Roman" w:cs="Times New Roman"/>
                <w:sz w:val="24"/>
              </w:rPr>
              <w:t xml:space="preserve">2. </w:t>
            </w:r>
            <w:r w:rsidRPr="00D02C0E">
              <w:rPr>
                <w:rFonts w:ascii="Times New Roman" w:eastAsia="Times New Roman" w:hAnsi="Times New Roman" w:cs="Times New Roman"/>
                <w:sz w:val="24"/>
              </w:rPr>
              <w:t xml:space="preserve">Использует современные технические средства, информационно-аналитические системы и </w:t>
            </w:r>
            <w:r>
              <w:rPr>
                <w:rFonts w:ascii="Times New Roman" w:eastAsia="Times New Roman" w:hAnsi="Times New Roman" w:cs="Times New Roman"/>
                <w:sz w:val="24"/>
              </w:rPr>
              <w:t xml:space="preserve">новые </w:t>
            </w:r>
            <w:r w:rsidRPr="00D02C0E">
              <w:rPr>
                <w:rFonts w:ascii="Times New Roman" w:eastAsia="Times New Roman" w:hAnsi="Times New Roman" w:cs="Times New Roman"/>
                <w:sz w:val="24"/>
              </w:rPr>
              <w:t>информ</w:t>
            </w:r>
            <w:r>
              <w:rPr>
                <w:rFonts w:ascii="Times New Roman" w:eastAsia="Times New Roman" w:hAnsi="Times New Roman" w:cs="Times New Roman"/>
                <w:sz w:val="24"/>
              </w:rPr>
              <w:t>ационные технологии и финансовые технологи</w:t>
            </w:r>
            <w:r w:rsidR="00FB5C7A">
              <w:rPr>
                <w:rFonts w:ascii="Times New Roman" w:eastAsia="Times New Roman" w:hAnsi="Times New Roman" w:cs="Times New Roman"/>
                <w:sz w:val="24"/>
              </w:rPr>
              <w:t>и</w:t>
            </w:r>
            <w:r>
              <w:rPr>
                <w:rFonts w:ascii="Times New Roman" w:eastAsia="Times New Roman" w:hAnsi="Times New Roman" w:cs="Times New Roman"/>
                <w:sz w:val="24"/>
              </w:rPr>
              <w:t xml:space="preserve"> для обоснования решений по финансовому </w:t>
            </w:r>
            <w:r>
              <w:rPr>
                <w:rFonts w:ascii="Times New Roman" w:eastAsia="Times New Roman" w:hAnsi="Times New Roman" w:cs="Times New Roman"/>
                <w:sz w:val="24"/>
              </w:rPr>
              <w:lastRenderedPageBreak/>
              <w:t>планированию</w:t>
            </w:r>
            <w:r w:rsidRPr="00C152B1">
              <w:rPr>
                <w:rFonts w:ascii="Times New Roman" w:eastAsia="Times New Roman" w:hAnsi="Times New Roman" w:cs="Times New Roman"/>
                <w:sz w:val="24"/>
              </w:rPr>
              <w:t xml:space="preserve"> и прогнозированию</w:t>
            </w:r>
          </w:p>
        </w:tc>
        <w:tc>
          <w:tcPr>
            <w:tcW w:w="3391" w:type="dxa"/>
          </w:tcPr>
          <w:p w14:paraId="29DEC5A7" w14:textId="77777777"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lastRenderedPageBreak/>
              <w:t>Знать</w:t>
            </w:r>
            <w:r w:rsidRPr="00357BA7">
              <w:rPr>
                <w:rFonts w:ascii="Times New Roman" w:hAnsi="Times New Roman" w:cs="Times New Roman"/>
                <w:sz w:val="24"/>
              </w:rPr>
              <w:t xml:space="preserve"> –  возможности современных информационных и аналитических </w:t>
            </w:r>
            <w:proofErr w:type="gramStart"/>
            <w:r w:rsidRPr="00357BA7">
              <w:rPr>
                <w:rFonts w:ascii="Times New Roman" w:hAnsi="Times New Roman" w:cs="Times New Roman"/>
                <w:sz w:val="24"/>
              </w:rPr>
              <w:t>систем  в</w:t>
            </w:r>
            <w:proofErr w:type="gramEnd"/>
            <w:r w:rsidRPr="00357BA7">
              <w:rPr>
                <w:rFonts w:ascii="Times New Roman" w:hAnsi="Times New Roman" w:cs="Times New Roman"/>
                <w:sz w:val="24"/>
              </w:rPr>
              <w:t xml:space="preserve"> области бизнес-планирования</w:t>
            </w:r>
          </w:p>
          <w:p w14:paraId="6090835C" w14:textId="660CC178"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Уметь</w:t>
            </w:r>
            <w:r w:rsidRPr="00357BA7">
              <w:rPr>
                <w:rFonts w:ascii="Times New Roman" w:hAnsi="Times New Roman" w:cs="Times New Roman"/>
                <w:sz w:val="24"/>
              </w:rPr>
              <w:t xml:space="preserve"> – использовать возможности современных программных средств, информационно-аналитических ресурсов для  финансового планирования и прогнозирования</w:t>
            </w:r>
          </w:p>
        </w:tc>
        <w:tc>
          <w:tcPr>
            <w:tcW w:w="6674" w:type="dxa"/>
          </w:tcPr>
          <w:p w14:paraId="0FD59E16" w14:textId="75188D7D" w:rsidR="00D04E8C" w:rsidRDefault="00D04E8C" w:rsidP="003F0464">
            <w:pPr>
              <w:widowControl w:val="0"/>
              <w:autoSpaceDE w:val="0"/>
              <w:autoSpaceDN w:val="0"/>
              <w:adjustRightInd w:val="0"/>
              <w:rPr>
                <w:rFonts w:ascii="Times New Roman" w:hAnsi="Times New Roman" w:cs="Times New Roman"/>
                <w:bCs/>
                <w:sz w:val="24"/>
              </w:rPr>
            </w:pPr>
            <w:r>
              <w:rPr>
                <w:rFonts w:ascii="Times New Roman" w:hAnsi="Times New Roman" w:cs="Times New Roman"/>
                <w:bCs/>
                <w:sz w:val="24"/>
              </w:rPr>
              <w:t xml:space="preserve">В составе финансовых активов содержится пакет акций другой компании.  Актив отражается в </w:t>
            </w:r>
            <w:proofErr w:type="gramStart"/>
            <w:r>
              <w:rPr>
                <w:rFonts w:ascii="Times New Roman" w:hAnsi="Times New Roman" w:cs="Times New Roman"/>
                <w:bCs/>
                <w:sz w:val="24"/>
              </w:rPr>
              <w:t>отчетности  по</w:t>
            </w:r>
            <w:proofErr w:type="gramEnd"/>
            <w:r>
              <w:rPr>
                <w:rFonts w:ascii="Times New Roman" w:hAnsi="Times New Roman" w:cs="Times New Roman"/>
                <w:bCs/>
                <w:sz w:val="24"/>
              </w:rPr>
              <w:t xml:space="preserve"> справедливой стоимости согласно МСФО.</w:t>
            </w:r>
          </w:p>
          <w:p w14:paraId="044B9B32" w14:textId="5B59E79A" w:rsidR="00D04E8C" w:rsidRDefault="00D04E8C" w:rsidP="003F0464">
            <w:pPr>
              <w:widowControl w:val="0"/>
              <w:autoSpaceDE w:val="0"/>
              <w:autoSpaceDN w:val="0"/>
              <w:adjustRightInd w:val="0"/>
              <w:rPr>
                <w:rFonts w:ascii="Times New Roman" w:hAnsi="Times New Roman" w:cs="Times New Roman"/>
                <w:bCs/>
                <w:sz w:val="24"/>
              </w:rPr>
            </w:pPr>
            <w:r>
              <w:rPr>
                <w:rFonts w:ascii="Times New Roman" w:hAnsi="Times New Roman" w:cs="Times New Roman"/>
                <w:bCs/>
                <w:sz w:val="24"/>
              </w:rPr>
              <w:t>Обоснуйте выбор метода оценки стоимости пакета акций.</w:t>
            </w:r>
          </w:p>
          <w:p w14:paraId="268D327F" w14:textId="49F64FEB" w:rsidR="003F0464" w:rsidRPr="00357BA7" w:rsidRDefault="00D04E8C" w:rsidP="003F0464">
            <w:pPr>
              <w:widowControl w:val="0"/>
              <w:autoSpaceDE w:val="0"/>
              <w:autoSpaceDN w:val="0"/>
              <w:adjustRightInd w:val="0"/>
              <w:rPr>
                <w:rFonts w:ascii="Times New Roman" w:hAnsi="Times New Roman" w:cs="Times New Roman"/>
                <w:bCs/>
                <w:sz w:val="24"/>
              </w:rPr>
            </w:pPr>
            <w:r>
              <w:rPr>
                <w:rFonts w:ascii="Times New Roman" w:hAnsi="Times New Roman" w:cs="Times New Roman"/>
                <w:bCs/>
                <w:sz w:val="24"/>
              </w:rPr>
              <w:t xml:space="preserve">Определите, </w:t>
            </w:r>
            <w:proofErr w:type="gramStart"/>
            <w:r>
              <w:rPr>
                <w:rFonts w:ascii="Times New Roman" w:hAnsi="Times New Roman" w:cs="Times New Roman"/>
                <w:bCs/>
                <w:sz w:val="24"/>
              </w:rPr>
              <w:t xml:space="preserve">какие </w:t>
            </w:r>
            <w:r w:rsidR="003F0464" w:rsidRPr="00357BA7">
              <w:rPr>
                <w:rFonts w:ascii="Times New Roman" w:hAnsi="Times New Roman" w:cs="Times New Roman"/>
                <w:bCs/>
                <w:sz w:val="24"/>
              </w:rPr>
              <w:t xml:space="preserve"> данные</w:t>
            </w:r>
            <w:proofErr w:type="gramEnd"/>
            <w:r w:rsidR="003F0464" w:rsidRPr="00357BA7">
              <w:rPr>
                <w:rFonts w:ascii="Times New Roman" w:hAnsi="Times New Roman" w:cs="Times New Roman"/>
                <w:bCs/>
                <w:sz w:val="24"/>
              </w:rPr>
              <w:t>, необходимые для оценки стоимости бизнеса</w:t>
            </w:r>
            <w:r>
              <w:rPr>
                <w:rFonts w:ascii="Times New Roman" w:hAnsi="Times New Roman" w:cs="Times New Roman"/>
                <w:bCs/>
                <w:sz w:val="24"/>
              </w:rPr>
              <w:t xml:space="preserve">(доли в капитале компании, пакета акций) </w:t>
            </w:r>
            <w:r w:rsidR="003F0464" w:rsidRPr="00357BA7">
              <w:rPr>
                <w:rFonts w:ascii="Times New Roman" w:hAnsi="Times New Roman" w:cs="Times New Roman"/>
                <w:bCs/>
                <w:sz w:val="24"/>
              </w:rPr>
              <w:t xml:space="preserve"> </w:t>
            </w:r>
            <w:r>
              <w:rPr>
                <w:rFonts w:ascii="Times New Roman" w:hAnsi="Times New Roman" w:cs="Times New Roman"/>
                <w:bCs/>
                <w:sz w:val="24"/>
              </w:rPr>
              <w:t>воз</w:t>
            </w:r>
            <w:r w:rsidR="003F0464" w:rsidRPr="00357BA7">
              <w:rPr>
                <w:rFonts w:ascii="Times New Roman" w:hAnsi="Times New Roman" w:cs="Times New Roman"/>
                <w:bCs/>
                <w:sz w:val="24"/>
              </w:rPr>
              <w:t>можно получить используя информационно-аналитическую систему СПАРК?</w:t>
            </w:r>
          </w:p>
          <w:p w14:paraId="00A8B65E" w14:textId="6368F4BC" w:rsidR="003F0464" w:rsidRPr="00357BA7" w:rsidRDefault="003F0464" w:rsidP="003F0464">
            <w:pPr>
              <w:widowControl w:val="0"/>
              <w:autoSpaceDE w:val="0"/>
              <w:autoSpaceDN w:val="0"/>
              <w:adjustRightInd w:val="0"/>
              <w:rPr>
                <w:rFonts w:ascii="Times New Roman" w:hAnsi="Times New Roman" w:cs="Times New Roman"/>
                <w:bCs/>
                <w:sz w:val="24"/>
              </w:rPr>
            </w:pPr>
          </w:p>
          <w:p w14:paraId="4C81C02A" w14:textId="54E0493C" w:rsidR="003F0464" w:rsidRPr="00357BA7" w:rsidRDefault="003F0464" w:rsidP="003F0464">
            <w:pPr>
              <w:widowControl w:val="0"/>
              <w:autoSpaceDE w:val="0"/>
              <w:autoSpaceDN w:val="0"/>
              <w:adjustRightInd w:val="0"/>
              <w:rPr>
                <w:rFonts w:ascii="Times New Roman" w:hAnsi="Times New Roman" w:cs="Times New Roman"/>
                <w:bCs/>
                <w:sz w:val="24"/>
              </w:rPr>
            </w:pPr>
            <w:r w:rsidRPr="00357BA7">
              <w:rPr>
                <w:rFonts w:ascii="Times New Roman" w:hAnsi="Times New Roman" w:cs="Times New Roman"/>
                <w:bCs/>
                <w:sz w:val="24"/>
              </w:rPr>
              <w:t>Для выбранной компании выгрузите из системы СПАРК данные, необходимые для прогнозирования денежных потоков.</w:t>
            </w:r>
          </w:p>
          <w:p w14:paraId="7ED31242" w14:textId="5F0A3B2E" w:rsidR="003F0464" w:rsidRPr="00357BA7" w:rsidRDefault="003F0464" w:rsidP="003F0464">
            <w:pPr>
              <w:widowControl w:val="0"/>
              <w:autoSpaceDE w:val="0"/>
              <w:autoSpaceDN w:val="0"/>
              <w:adjustRightInd w:val="0"/>
              <w:rPr>
                <w:rFonts w:ascii="Times New Roman" w:hAnsi="Times New Roman" w:cs="Times New Roman"/>
                <w:b/>
                <w:sz w:val="24"/>
              </w:rPr>
            </w:pPr>
          </w:p>
        </w:tc>
      </w:tr>
      <w:tr w:rsidR="003F0464" w:rsidRPr="00357BA7" w14:paraId="27AFC24F" w14:textId="027077D9" w:rsidTr="00895A58">
        <w:tc>
          <w:tcPr>
            <w:tcW w:w="2303" w:type="dxa"/>
            <w:vMerge w:val="restart"/>
          </w:tcPr>
          <w:p w14:paraId="1E319F85" w14:textId="77777777" w:rsidR="003F0464" w:rsidRPr="00357BA7" w:rsidRDefault="003F0464" w:rsidP="003F0464">
            <w:pPr>
              <w:pStyle w:val="ConsPlusNormal"/>
              <w:widowControl/>
              <w:ind w:firstLine="0"/>
              <w:rPr>
                <w:rFonts w:ascii="Times New Roman" w:hAnsi="Times New Roman" w:cs="Times New Roman"/>
                <w:sz w:val="24"/>
                <w:szCs w:val="24"/>
              </w:rPr>
            </w:pPr>
            <w:r w:rsidRPr="00357BA7">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70C1817D" w14:textId="77777777"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sz w:val="24"/>
              </w:rPr>
              <w:t>(ПКН-4)</w:t>
            </w:r>
          </w:p>
        </w:tc>
        <w:tc>
          <w:tcPr>
            <w:tcW w:w="2228" w:type="dxa"/>
          </w:tcPr>
          <w:p w14:paraId="4A917FE3" w14:textId="77777777" w:rsidR="003F0464" w:rsidRPr="00357BA7" w:rsidRDefault="003F0464" w:rsidP="003F0464">
            <w:pPr>
              <w:rPr>
                <w:rFonts w:ascii="Times New Roman" w:hAnsi="Times New Roman" w:cs="Times New Roman"/>
                <w:sz w:val="24"/>
              </w:rPr>
            </w:pPr>
            <w:r w:rsidRPr="00357BA7">
              <w:rPr>
                <w:rFonts w:ascii="Times New Roman" w:hAnsi="Times New Roman"/>
                <w:sz w:val="24"/>
              </w:rPr>
              <w:t>1. Формирует и применяет методики оценки эффективности экономических проектов в условиях неопределенности.</w:t>
            </w:r>
          </w:p>
        </w:tc>
        <w:tc>
          <w:tcPr>
            <w:tcW w:w="3391" w:type="dxa"/>
          </w:tcPr>
          <w:p w14:paraId="2B41A868" w14:textId="5E929785"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Знать</w:t>
            </w:r>
            <w:r w:rsidRPr="00357BA7">
              <w:rPr>
                <w:rFonts w:ascii="Times New Roman" w:hAnsi="Times New Roman" w:cs="Times New Roman"/>
                <w:sz w:val="24"/>
              </w:rPr>
              <w:t xml:space="preserve"> – содержание различных методик оценки эффективности экономических проектов </w:t>
            </w:r>
          </w:p>
          <w:p w14:paraId="5D8DE5A5" w14:textId="73E407CD"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Уметь</w:t>
            </w:r>
            <w:r w:rsidRPr="00357BA7">
              <w:rPr>
                <w:rFonts w:ascii="Times New Roman" w:hAnsi="Times New Roman" w:cs="Times New Roman"/>
                <w:sz w:val="24"/>
              </w:rPr>
              <w:t xml:space="preserve"> – оценить эффективность экономического проекта, плана развития бизнеса с учетом рисков и неопределенности</w:t>
            </w:r>
          </w:p>
        </w:tc>
        <w:tc>
          <w:tcPr>
            <w:tcW w:w="6674" w:type="dxa"/>
          </w:tcPr>
          <w:p w14:paraId="49EDC4CD" w14:textId="2F64D779" w:rsidR="003F0464" w:rsidRPr="00357BA7" w:rsidRDefault="003F0464" w:rsidP="003F0464">
            <w:pPr>
              <w:widowControl w:val="0"/>
              <w:autoSpaceDE w:val="0"/>
              <w:autoSpaceDN w:val="0"/>
              <w:adjustRightInd w:val="0"/>
              <w:jc w:val="both"/>
              <w:rPr>
                <w:rFonts w:ascii="Times New Roman" w:hAnsi="Times New Roman" w:cs="Times New Roman"/>
                <w:bCs/>
                <w:sz w:val="24"/>
              </w:rPr>
            </w:pPr>
            <w:r w:rsidRPr="00357BA7">
              <w:rPr>
                <w:rFonts w:ascii="Times New Roman" w:hAnsi="Times New Roman" w:cs="Times New Roman"/>
                <w:bCs/>
                <w:sz w:val="24"/>
              </w:rPr>
              <w:t>Вы хотите приобрести секрет фирмы</w:t>
            </w:r>
            <w:r w:rsidR="00357BA7">
              <w:rPr>
                <w:rFonts w:ascii="Times New Roman" w:hAnsi="Times New Roman" w:cs="Times New Roman"/>
                <w:bCs/>
                <w:sz w:val="24"/>
              </w:rPr>
              <w:t xml:space="preserve"> (ноу-хау)</w:t>
            </w:r>
            <w:r w:rsidRPr="00357BA7">
              <w:rPr>
                <w:rFonts w:ascii="Times New Roman" w:hAnsi="Times New Roman" w:cs="Times New Roman"/>
                <w:bCs/>
                <w:sz w:val="24"/>
              </w:rPr>
              <w:t>. Секретная технология производства товара дает возможность экономить на материалах ежегодно 20 руб. на изделии при прогнозном объеме выпуска продукции 2000000 изделий ежемесячно. Сколько стоит секрет фирмы если безрисковый уровень доходности 6%, среднерыночная доходность 12 %, систематический риск 1,3, специфический риск оцениваемого объекта 10 %.\</w:t>
            </w:r>
          </w:p>
          <w:p w14:paraId="45E15B5E" w14:textId="77777777" w:rsidR="003F0464" w:rsidRPr="00357BA7" w:rsidRDefault="003F0464" w:rsidP="003F0464">
            <w:pPr>
              <w:widowControl w:val="0"/>
              <w:autoSpaceDE w:val="0"/>
              <w:autoSpaceDN w:val="0"/>
              <w:adjustRightInd w:val="0"/>
              <w:jc w:val="both"/>
              <w:rPr>
                <w:rFonts w:ascii="Times New Roman" w:hAnsi="Times New Roman" w:cs="Times New Roman"/>
                <w:bCs/>
                <w:sz w:val="24"/>
              </w:rPr>
            </w:pPr>
          </w:p>
          <w:p w14:paraId="2A792BEA" w14:textId="77777777" w:rsidR="003F0464" w:rsidRDefault="003F0464" w:rsidP="003F0464">
            <w:pPr>
              <w:widowControl w:val="0"/>
              <w:autoSpaceDE w:val="0"/>
              <w:autoSpaceDN w:val="0"/>
              <w:adjustRightInd w:val="0"/>
              <w:jc w:val="both"/>
              <w:rPr>
                <w:rFonts w:ascii="Times New Roman" w:hAnsi="Times New Roman" w:cs="Times New Roman"/>
                <w:bCs/>
                <w:sz w:val="24"/>
              </w:rPr>
            </w:pPr>
            <w:r w:rsidRPr="00357BA7">
              <w:rPr>
                <w:rFonts w:ascii="Times New Roman" w:hAnsi="Times New Roman" w:cs="Times New Roman"/>
                <w:bCs/>
                <w:sz w:val="24"/>
              </w:rPr>
              <w:t xml:space="preserve">Проанализировав условие предыдущего </w:t>
            </w:r>
            <w:proofErr w:type="spellStart"/>
            <w:r w:rsidRPr="00357BA7">
              <w:rPr>
                <w:rFonts w:ascii="Times New Roman" w:hAnsi="Times New Roman" w:cs="Times New Roman"/>
                <w:bCs/>
                <w:sz w:val="24"/>
              </w:rPr>
              <w:t>практико</w:t>
            </w:r>
            <w:proofErr w:type="spellEnd"/>
            <w:r w:rsidRPr="00357BA7">
              <w:rPr>
                <w:rFonts w:ascii="Times New Roman" w:hAnsi="Times New Roman" w:cs="Times New Roman"/>
                <w:bCs/>
                <w:sz w:val="24"/>
              </w:rPr>
              <w:t xml:space="preserve"> ориентированного задания определите – каких данных недостает для его решения? </w:t>
            </w:r>
          </w:p>
          <w:p w14:paraId="2FB27BB3" w14:textId="4C0DC710" w:rsidR="00D04E8C" w:rsidRPr="00357BA7" w:rsidRDefault="00D04E8C" w:rsidP="003F0464">
            <w:pPr>
              <w:widowControl w:val="0"/>
              <w:autoSpaceDE w:val="0"/>
              <w:autoSpaceDN w:val="0"/>
              <w:adjustRightInd w:val="0"/>
              <w:jc w:val="both"/>
              <w:rPr>
                <w:rFonts w:ascii="Times New Roman" w:hAnsi="Times New Roman" w:cs="Times New Roman"/>
                <w:bCs/>
                <w:sz w:val="24"/>
              </w:rPr>
            </w:pPr>
            <w:r>
              <w:rPr>
                <w:rFonts w:ascii="Times New Roman" w:hAnsi="Times New Roman" w:cs="Times New Roman"/>
                <w:bCs/>
                <w:sz w:val="24"/>
              </w:rPr>
              <w:t>Определите, будет ли данный объект оценки классифицирован как нематериальный актив и соответственно отражен в учете компании согласно МСФО.</w:t>
            </w:r>
          </w:p>
        </w:tc>
      </w:tr>
      <w:tr w:rsidR="003F0464" w:rsidRPr="00357BA7" w14:paraId="180FBF5A" w14:textId="6D4060E3" w:rsidTr="00895A58">
        <w:tc>
          <w:tcPr>
            <w:tcW w:w="2303" w:type="dxa"/>
            <w:vMerge/>
          </w:tcPr>
          <w:p w14:paraId="45420F83" w14:textId="77777777" w:rsidR="003F0464" w:rsidRPr="00357BA7" w:rsidRDefault="003F0464" w:rsidP="003F0464">
            <w:pPr>
              <w:widowControl w:val="0"/>
              <w:autoSpaceDE w:val="0"/>
              <w:autoSpaceDN w:val="0"/>
              <w:adjustRightInd w:val="0"/>
              <w:rPr>
                <w:rFonts w:ascii="Times New Roman" w:hAnsi="Times New Roman" w:cs="Times New Roman"/>
                <w:color w:val="000000"/>
                <w:sz w:val="24"/>
              </w:rPr>
            </w:pPr>
          </w:p>
        </w:tc>
        <w:tc>
          <w:tcPr>
            <w:tcW w:w="2228" w:type="dxa"/>
          </w:tcPr>
          <w:p w14:paraId="1259FCD1" w14:textId="77777777" w:rsidR="003F0464" w:rsidRPr="00357BA7" w:rsidRDefault="003F0464" w:rsidP="003F0464">
            <w:pPr>
              <w:widowControl w:val="0"/>
              <w:autoSpaceDE w:val="0"/>
              <w:autoSpaceDN w:val="0"/>
              <w:adjustRightInd w:val="0"/>
              <w:rPr>
                <w:rFonts w:ascii="Times New Roman" w:hAnsi="Times New Roman" w:cs="Times New Roman"/>
                <w:color w:val="000000"/>
                <w:sz w:val="24"/>
              </w:rPr>
            </w:pPr>
            <w:r w:rsidRPr="00357BA7">
              <w:rPr>
                <w:rFonts w:ascii="Times New Roman" w:hAnsi="Times New Roman"/>
                <w:sz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391" w:type="dxa"/>
          </w:tcPr>
          <w:p w14:paraId="57CFEA99" w14:textId="77777777"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Знать</w:t>
            </w:r>
            <w:r w:rsidRPr="00357BA7">
              <w:rPr>
                <w:rFonts w:ascii="Times New Roman" w:hAnsi="Times New Roman" w:cs="Times New Roman"/>
                <w:sz w:val="24"/>
              </w:rPr>
              <w:t xml:space="preserve"> –  правила подготовки, структуру и содержание аналитических материалов по финансовому прогнозированию, планированию и определению эффективности экономических проектов </w:t>
            </w:r>
          </w:p>
          <w:p w14:paraId="1A1AFAAF" w14:textId="5AEE3DF6" w:rsidR="003F0464" w:rsidRPr="00357BA7" w:rsidRDefault="003F0464" w:rsidP="003F0464">
            <w:pPr>
              <w:widowControl w:val="0"/>
              <w:autoSpaceDE w:val="0"/>
              <w:autoSpaceDN w:val="0"/>
              <w:adjustRightInd w:val="0"/>
              <w:rPr>
                <w:rFonts w:ascii="Times New Roman" w:hAnsi="Times New Roman" w:cs="Times New Roman"/>
                <w:sz w:val="24"/>
              </w:rPr>
            </w:pPr>
            <w:r w:rsidRPr="00357BA7">
              <w:rPr>
                <w:rFonts w:ascii="Times New Roman" w:hAnsi="Times New Roman" w:cs="Times New Roman"/>
                <w:b/>
                <w:sz w:val="24"/>
              </w:rPr>
              <w:t>Уметь</w:t>
            </w:r>
            <w:r w:rsidRPr="00357BA7">
              <w:rPr>
                <w:rFonts w:ascii="Times New Roman" w:hAnsi="Times New Roman" w:cs="Times New Roman"/>
                <w:sz w:val="24"/>
              </w:rPr>
              <w:t xml:space="preserve"> –  подготовить аналитическую записку, сформулировать аргументированные выводы по результатам аналитической работы, отчет об оценке стоимости</w:t>
            </w:r>
          </w:p>
        </w:tc>
        <w:tc>
          <w:tcPr>
            <w:tcW w:w="6674" w:type="dxa"/>
          </w:tcPr>
          <w:p w14:paraId="547E380F" w14:textId="0C9C33AF" w:rsidR="00357BA7" w:rsidRDefault="00357BA7" w:rsidP="003F0464">
            <w:pPr>
              <w:widowControl w:val="0"/>
              <w:autoSpaceDE w:val="0"/>
              <w:autoSpaceDN w:val="0"/>
              <w:adjustRightInd w:val="0"/>
              <w:jc w:val="both"/>
              <w:rPr>
                <w:rFonts w:ascii="Times New Roman" w:hAnsi="Times New Roman" w:cs="Times New Roman"/>
                <w:bCs/>
                <w:sz w:val="24"/>
              </w:rPr>
            </w:pPr>
            <w:r>
              <w:rPr>
                <w:rFonts w:ascii="Times New Roman" w:hAnsi="Times New Roman" w:cs="Times New Roman"/>
                <w:bCs/>
                <w:sz w:val="24"/>
              </w:rPr>
              <w:t xml:space="preserve">Офисное здание отражается в балансе компании согласно МСФО и положению по учетной политике по его справедливой стоимости. Приведите определение справедливой стоимости. </w:t>
            </w:r>
          </w:p>
          <w:p w14:paraId="007CA647" w14:textId="55D481A3" w:rsidR="003F0464" w:rsidRPr="00357BA7" w:rsidRDefault="003F0464" w:rsidP="003F0464">
            <w:pPr>
              <w:widowControl w:val="0"/>
              <w:autoSpaceDE w:val="0"/>
              <w:autoSpaceDN w:val="0"/>
              <w:adjustRightInd w:val="0"/>
              <w:jc w:val="both"/>
              <w:rPr>
                <w:rFonts w:ascii="Times New Roman" w:hAnsi="Times New Roman" w:cs="Times New Roman"/>
                <w:bCs/>
                <w:sz w:val="24"/>
              </w:rPr>
            </w:pPr>
            <w:r w:rsidRPr="00357BA7">
              <w:rPr>
                <w:rFonts w:ascii="Times New Roman" w:hAnsi="Times New Roman" w:cs="Times New Roman"/>
                <w:bCs/>
                <w:sz w:val="24"/>
              </w:rPr>
              <w:t>Охарактеризуйте структуру и содержание отчета об оценке стоимости объекта недвижимости на примере офисного здания. Какие документы (дополнительно к отчету, обобщающие данные в отчете)) как правило представляет оценщик заказчику?</w:t>
            </w:r>
          </w:p>
          <w:p w14:paraId="2AF6A49B" w14:textId="77777777" w:rsidR="003F0464" w:rsidRPr="00357BA7" w:rsidRDefault="003F0464" w:rsidP="003F0464">
            <w:pPr>
              <w:widowControl w:val="0"/>
              <w:autoSpaceDE w:val="0"/>
              <w:autoSpaceDN w:val="0"/>
              <w:adjustRightInd w:val="0"/>
              <w:jc w:val="both"/>
              <w:rPr>
                <w:rFonts w:ascii="Times New Roman" w:hAnsi="Times New Roman" w:cs="Times New Roman"/>
                <w:b/>
                <w:sz w:val="24"/>
              </w:rPr>
            </w:pPr>
          </w:p>
          <w:p w14:paraId="59D1D3A8" w14:textId="4F793C7B" w:rsidR="003F0464" w:rsidRPr="00357BA7" w:rsidRDefault="003F0464" w:rsidP="003F0464">
            <w:pPr>
              <w:widowControl w:val="0"/>
              <w:autoSpaceDE w:val="0"/>
              <w:autoSpaceDN w:val="0"/>
              <w:adjustRightInd w:val="0"/>
              <w:jc w:val="both"/>
              <w:rPr>
                <w:rFonts w:ascii="Times New Roman" w:hAnsi="Times New Roman" w:cs="Times New Roman"/>
                <w:bCs/>
                <w:sz w:val="24"/>
              </w:rPr>
            </w:pPr>
            <w:r w:rsidRPr="00357BA7">
              <w:rPr>
                <w:rFonts w:ascii="Times New Roman" w:hAnsi="Times New Roman" w:cs="Times New Roman"/>
                <w:bCs/>
                <w:sz w:val="24"/>
              </w:rPr>
              <w:t xml:space="preserve">На примере конкретного офисного </w:t>
            </w:r>
            <w:proofErr w:type="gramStart"/>
            <w:r w:rsidRPr="00357BA7">
              <w:rPr>
                <w:rFonts w:ascii="Times New Roman" w:hAnsi="Times New Roman" w:cs="Times New Roman"/>
                <w:bCs/>
                <w:sz w:val="24"/>
              </w:rPr>
              <w:t>здания  разработайте</w:t>
            </w:r>
            <w:proofErr w:type="gramEnd"/>
            <w:r w:rsidRPr="00357BA7">
              <w:rPr>
                <w:rFonts w:ascii="Times New Roman" w:hAnsi="Times New Roman" w:cs="Times New Roman"/>
                <w:bCs/>
                <w:sz w:val="24"/>
              </w:rPr>
              <w:t xml:space="preserve"> задание на оценку его рыночной </w:t>
            </w:r>
            <w:r w:rsidR="00357BA7">
              <w:rPr>
                <w:rFonts w:ascii="Times New Roman" w:hAnsi="Times New Roman" w:cs="Times New Roman"/>
                <w:bCs/>
                <w:sz w:val="24"/>
              </w:rPr>
              <w:t xml:space="preserve">(справедливой) </w:t>
            </w:r>
            <w:r w:rsidRPr="00357BA7">
              <w:rPr>
                <w:rFonts w:ascii="Times New Roman" w:hAnsi="Times New Roman" w:cs="Times New Roman"/>
                <w:bCs/>
                <w:sz w:val="24"/>
              </w:rPr>
              <w:t>стоимости</w:t>
            </w:r>
            <w:r w:rsidR="00357BA7">
              <w:rPr>
                <w:rFonts w:ascii="Times New Roman" w:hAnsi="Times New Roman" w:cs="Times New Roman"/>
                <w:bCs/>
                <w:sz w:val="24"/>
              </w:rPr>
              <w:t xml:space="preserve"> для целей отражения в отчетности, составленной по требованиям МСФО. </w:t>
            </w:r>
            <w:r w:rsidRPr="00357BA7">
              <w:rPr>
                <w:rFonts w:ascii="Times New Roman" w:hAnsi="Times New Roman" w:cs="Times New Roman"/>
                <w:bCs/>
                <w:sz w:val="24"/>
              </w:rPr>
              <w:t>. Составьте список  источников информации, необходимых оценщику для оценки рыночной стоимости указанного объекта недвижимости.</w:t>
            </w:r>
          </w:p>
        </w:tc>
      </w:tr>
    </w:tbl>
    <w:p w14:paraId="3B7583B0" w14:textId="77777777" w:rsidR="005F1EA3" w:rsidRPr="00357BA7" w:rsidRDefault="005F1EA3" w:rsidP="00E66710">
      <w:pPr>
        <w:spacing w:line="360" w:lineRule="auto"/>
        <w:ind w:firstLine="709"/>
        <w:jc w:val="both"/>
        <w:rPr>
          <w:rFonts w:ascii="Times New Roman" w:hAnsi="Times New Roman" w:cs="Times New Roman"/>
          <w:szCs w:val="28"/>
        </w:rPr>
        <w:sectPr w:rsidR="005F1EA3" w:rsidRPr="00357BA7" w:rsidSect="005F1EA3">
          <w:pgSz w:w="16838" w:h="11906" w:orient="landscape"/>
          <w:pgMar w:top="1134" w:right="1134" w:bottom="1134" w:left="1134" w:header="709" w:footer="709" w:gutter="0"/>
          <w:cols w:space="708"/>
          <w:titlePg/>
          <w:docGrid w:linePitch="360"/>
        </w:sectPr>
      </w:pPr>
    </w:p>
    <w:p w14:paraId="2EA3C8F0" w14:textId="799F7844" w:rsidR="00E66710" w:rsidRPr="00357BA7" w:rsidRDefault="00895A58" w:rsidP="00895A58">
      <w:pPr>
        <w:pStyle w:val="1"/>
        <w:keepLines/>
        <w:widowControl w:val="0"/>
        <w:tabs>
          <w:tab w:val="left" w:pos="993"/>
          <w:tab w:val="left" w:pos="1134"/>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7" w:name="_Toc454781357"/>
      <w:bookmarkStart w:id="18" w:name="_Toc508028714"/>
      <w:bookmarkStart w:id="19" w:name="_Toc25920103"/>
      <w:r>
        <w:rPr>
          <w:rFonts w:ascii="Times New Roman" w:eastAsiaTheme="majorEastAsia" w:hAnsi="Times New Roman" w:cs="Times New Roman"/>
          <w:kern w:val="0"/>
          <w:sz w:val="28"/>
          <w:szCs w:val="28"/>
        </w:rPr>
        <w:lastRenderedPageBreak/>
        <w:t>8.</w:t>
      </w:r>
      <w:r w:rsidR="00E66710" w:rsidRPr="00357BA7">
        <w:rPr>
          <w:rFonts w:ascii="Times New Roman" w:eastAsiaTheme="majorEastAsia" w:hAnsi="Times New Roman" w:cs="Times New Roman"/>
          <w:kern w:val="0"/>
          <w:sz w:val="28"/>
          <w:szCs w:val="28"/>
        </w:rPr>
        <w:t>Перечень основной и дополнительной учебной литературы, необходимой для освоения дисциплины</w:t>
      </w:r>
      <w:bookmarkEnd w:id="17"/>
      <w:bookmarkEnd w:id="18"/>
      <w:bookmarkEnd w:id="19"/>
    </w:p>
    <w:p w14:paraId="45DE89CA" w14:textId="77777777" w:rsidR="00D8460E" w:rsidRPr="00895A58" w:rsidRDefault="00D8460E" w:rsidP="00895A58">
      <w:pPr>
        <w:spacing w:line="360" w:lineRule="auto"/>
        <w:ind w:firstLine="709"/>
        <w:jc w:val="both"/>
        <w:rPr>
          <w:rFonts w:ascii="Times New Roman" w:hAnsi="Times New Roman" w:cs="Times New Roman"/>
          <w:b/>
          <w:szCs w:val="28"/>
        </w:rPr>
      </w:pPr>
      <w:r w:rsidRPr="00895A58">
        <w:rPr>
          <w:rFonts w:ascii="Times New Roman" w:hAnsi="Times New Roman" w:cs="Times New Roman"/>
          <w:b/>
          <w:szCs w:val="28"/>
        </w:rPr>
        <w:t>Нормативные правовые акты</w:t>
      </w:r>
    </w:p>
    <w:p w14:paraId="3FFA4FE4"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Гражданский кодекс Российской Федерации.</w:t>
      </w:r>
    </w:p>
    <w:p w14:paraId="00D7BF77"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Федеральный закон от 29.07.1998 г. № 135-ФЗ «Об оценочной деятельности в Российской Федерации».</w:t>
      </w:r>
    </w:p>
    <w:p w14:paraId="6FD8DF57"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Федеральный закон от 26.12.1995 г. № 208-ФЗ «Об акционерных обществах».</w:t>
      </w:r>
    </w:p>
    <w:p w14:paraId="6DFD05C3"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Федеральный закон от 21.12.2001 г. № 178-ФЗ «О приватизации государственного и муниципального имущества».</w:t>
      </w:r>
    </w:p>
    <w:p w14:paraId="1ED30AA5"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Федеральный закон от 22.04.1996 г. № 39-ФЗ «О рынке ценных бумаг».</w:t>
      </w:r>
    </w:p>
    <w:p w14:paraId="214C18B6"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Федеральный закон от 06.12.2011 г. № 402-ФЗ «О бухгалтерском учете».</w:t>
      </w:r>
    </w:p>
    <w:p w14:paraId="7F5CBD81"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1: «Общие понятия оценки, подходы и требования к проведению оценки (ФСО № 1)» Приказ Минэкономразвития России от 20 мая 2015 г. № 297 </w:t>
      </w:r>
    </w:p>
    <w:p w14:paraId="23DEF154"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2: «Цель оценки и виды стоимости (ФСО №2)» Приказ Минэкономразвития России № 298 от 20.05ю2015 </w:t>
      </w:r>
    </w:p>
    <w:p w14:paraId="3ADCF9E9"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3: «Требования к отчету об оценке (ФСО № 3)» Приказ Минэкономразвития России от 20 мая 2015 г. № 299 </w:t>
      </w:r>
    </w:p>
    <w:p w14:paraId="4A6C23AE"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N 7 "Оценка </w:t>
      </w:r>
      <w:proofErr w:type="gramStart"/>
      <w:r w:rsidRPr="00895A58">
        <w:rPr>
          <w:sz w:val="28"/>
          <w:szCs w:val="28"/>
        </w:rPr>
        <w:t>недвижимости»  Приказ</w:t>
      </w:r>
      <w:proofErr w:type="gramEnd"/>
      <w:r w:rsidRPr="00895A58">
        <w:rPr>
          <w:sz w:val="28"/>
          <w:szCs w:val="28"/>
        </w:rPr>
        <w:t xml:space="preserve"> Министерства экономического развития Российской Федерации (Минэкономразвития России) от 25 сентября 2014 г. N  611 г. </w:t>
      </w:r>
    </w:p>
    <w:p w14:paraId="31A1A15B"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N 8 "Оценка </w:t>
      </w:r>
      <w:proofErr w:type="gramStart"/>
      <w:r w:rsidRPr="00895A58">
        <w:rPr>
          <w:sz w:val="28"/>
          <w:szCs w:val="28"/>
        </w:rPr>
        <w:t>бизнеса»  Приказ</w:t>
      </w:r>
      <w:proofErr w:type="gramEnd"/>
      <w:r w:rsidRPr="00895A58">
        <w:rPr>
          <w:sz w:val="28"/>
          <w:szCs w:val="28"/>
        </w:rPr>
        <w:t xml:space="preserve"> Министерства экономического развития Российской Федерации (Минэкономразвития России) от 01 июня 2015г. N  326.</w:t>
      </w:r>
    </w:p>
    <w:p w14:paraId="20B7DD0D" w14:textId="1E035D74"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ФСО N 11 "Оценка нематериальных активов и интеллектуальной </w:t>
      </w:r>
      <w:proofErr w:type="gramStart"/>
      <w:r w:rsidRPr="00895A58">
        <w:rPr>
          <w:sz w:val="28"/>
          <w:szCs w:val="28"/>
        </w:rPr>
        <w:t>собственности»  Приказ</w:t>
      </w:r>
      <w:proofErr w:type="gramEnd"/>
      <w:r w:rsidRPr="00895A58">
        <w:rPr>
          <w:sz w:val="28"/>
          <w:szCs w:val="28"/>
        </w:rPr>
        <w:t xml:space="preserve"> Министерства экономического развития Российской Федерации (Минэкономразвития России) от 22.06.2015г. N  385</w:t>
      </w:r>
    </w:p>
    <w:p w14:paraId="48A81004"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lastRenderedPageBreak/>
        <w:t xml:space="preserve">ФСО №13 </w:t>
      </w:r>
      <w:r w:rsidRPr="00895A58">
        <w:rPr>
          <w:bCs/>
          <w:sz w:val="28"/>
          <w:szCs w:val="28"/>
        </w:rPr>
        <w:t>«Определение инвестиционной стоимости»,</w:t>
      </w:r>
      <w:r w:rsidRPr="00895A58">
        <w:rPr>
          <w:sz w:val="28"/>
          <w:szCs w:val="28"/>
        </w:rPr>
        <w:t xml:space="preserve"> </w:t>
      </w:r>
      <w:r w:rsidRPr="00895A58">
        <w:rPr>
          <w:bCs/>
          <w:sz w:val="28"/>
          <w:szCs w:val="28"/>
        </w:rPr>
        <w:t xml:space="preserve">утвержденный приказом Минэкономразвития Росси от 30.11.2016г. №722 </w:t>
      </w:r>
    </w:p>
    <w:p w14:paraId="727B508D" w14:textId="77777777" w:rsidR="00D8460E" w:rsidRPr="00895A58" w:rsidRDefault="00D8460E" w:rsidP="00895A58">
      <w:pPr>
        <w:pStyle w:val="a3"/>
        <w:numPr>
          <w:ilvl w:val="0"/>
          <w:numId w:val="44"/>
        </w:numPr>
        <w:tabs>
          <w:tab w:val="left" w:pos="1134"/>
        </w:tabs>
        <w:overflowPunct/>
        <w:spacing w:line="360" w:lineRule="auto"/>
        <w:ind w:left="0" w:firstLine="709"/>
        <w:jc w:val="both"/>
        <w:textAlignment w:val="auto"/>
        <w:rPr>
          <w:rFonts w:ascii="Times New Roman" w:hAnsi="Times New Roman"/>
          <w:b w:val="0"/>
          <w:szCs w:val="28"/>
        </w:rPr>
      </w:pPr>
      <w:r w:rsidRPr="00895A58">
        <w:rPr>
          <w:rFonts w:ascii="Times New Roman" w:hAnsi="Times New Roman"/>
          <w:b w:val="0"/>
          <w:bCs/>
          <w:szCs w:val="28"/>
        </w:rPr>
        <w:t>Международные стандарты финансовой отчетности (МСФО)</w:t>
      </w:r>
    </w:p>
    <w:p w14:paraId="7FCE2F06" w14:textId="77777777" w:rsidR="00D8460E" w:rsidRPr="00895A58" w:rsidRDefault="00D8460E" w:rsidP="00895A58">
      <w:pPr>
        <w:pStyle w:val="a3"/>
        <w:numPr>
          <w:ilvl w:val="0"/>
          <w:numId w:val="44"/>
        </w:numPr>
        <w:tabs>
          <w:tab w:val="left" w:pos="1134"/>
        </w:tabs>
        <w:overflowPunct/>
        <w:spacing w:line="360" w:lineRule="auto"/>
        <w:ind w:left="0" w:firstLine="709"/>
        <w:jc w:val="both"/>
        <w:textAlignment w:val="auto"/>
        <w:rPr>
          <w:rFonts w:ascii="Times New Roman" w:hAnsi="Times New Roman"/>
          <w:b w:val="0"/>
          <w:szCs w:val="28"/>
        </w:rPr>
      </w:pPr>
      <w:r w:rsidRPr="00895A58">
        <w:rPr>
          <w:rFonts w:ascii="Times New Roman" w:hAnsi="Times New Roman"/>
          <w:b w:val="0"/>
          <w:bCs/>
          <w:szCs w:val="28"/>
        </w:rPr>
        <w:t>П</w:t>
      </w:r>
      <w:r w:rsidRPr="00895A58">
        <w:rPr>
          <w:rFonts w:ascii="Times New Roman" w:hAnsi="Times New Roman"/>
          <w:b w:val="0"/>
          <w:szCs w:val="28"/>
        </w:rPr>
        <w:t xml:space="preserve">оложение по бухгалтерскому учету "Учет нематериальных активов" (ПБУ 14/2007), утверждено </w:t>
      </w:r>
      <w:proofErr w:type="gramStart"/>
      <w:r w:rsidRPr="00895A58">
        <w:rPr>
          <w:rFonts w:ascii="Times New Roman" w:hAnsi="Times New Roman"/>
          <w:b w:val="0"/>
          <w:szCs w:val="28"/>
        </w:rPr>
        <w:t>Приказом  Министерства</w:t>
      </w:r>
      <w:proofErr w:type="gramEnd"/>
      <w:r w:rsidRPr="00895A58">
        <w:rPr>
          <w:rFonts w:ascii="Times New Roman" w:hAnsi="Times New Roman"/>
          <w:b w:val="0"/>
          <w:szCs w:val="28"/>
        </w:rPr>
        <w:t xml:space="preserve"> финансов Российской Федерации от 27.12.2007 N 153н</w:t>
      </w:r>
    </w:p>
    <w:p w14:paraId="23EEF87C" w14:textId="77777777" w:rsidR="00D8460E" w:rsidRPr="00895A58" w:rsidRDefault="00D8460E" w:rsidP="00895A58">
      <w:pPr>
        <w:pStyle w:val="a3"/>
        <w:numPr>
          <w:ilvl w:val="0"/>
          <w:numId w:val="44"/>
        </w:numPr>
        <w:tabs>
          <w:tab w:val="left" w:pos="1134"/>
        </w:tabs>
        <w:overflowPunct/>
        <w:spacing w:line="360" w:lineRule="auto"/>
        <w:ind w:left="0" w:firstLine="709"/>
        <w:jc w:val="both"/>
        <w:textAlignment w:val="auto"/>
        <w:rPr>
          <w:rFonts w:ascii="Times New Roman" w:hAnsi="Times New Roman"/>
          <w:b w:val="0"/>
          <w:szCs w:val="28"/>
        </w:rPr>
      </w:pPr>
      <w:r w:rsidRPr="00895A58">
        <w:rPr>
          <w:rFonts w:ascii="Times New Roman" w:hAnsi="Times New Roman"/>
          <w:b w:val="0"/>
          <w:bCs/>
          <w:szCs w:val="28"/>
        </w:rPr>
        <w:t>Положение по бухгалтерскому учету</w:t>
      </w:r>
      <w:r w:rsidRPr="00895A58">
        <w:rPr>
          <w:rFonts w:ascii="Times New Roman" w:hAnsi="Times New Roman"/>
          <w:b w:val="0"/>
          <w:szCs w:val="28"/>
        </w:rPr>
        <w:t xml:space="preserve"> "Учет основных средств" (ПБУ 6/01), утверждено </w:t>
      </w:r>
      <w:proofErr w:type="gramStart"/>
      <w:r w:rsidRPr="00895A58">
        <w:rPr>
          <w:rFonts w:ascii="Times New Roman" w:hAnsi="Times New Roman"/>
          <w:b w:val="0"/>
          <w:szCs w:val="28"/>
        </w:rPr>
        <w:t>Приказом  Министерства</w:t>
      </w:r>
      <w:proofErr w:type="gramEnd"/>
      <w:r w:rsidRPr="00895A58">
        <w:rPr>
          <w:rFonts w:ascii="Times New Roman" w:hAnsi="Times New Roman"/>
          <w:b w:val="0"/>
          <w:szCs w:val="28"/>
        </w:rPr>
        <w:t xml:space="preserve"> финансов Российской Федерации от 30.03.2011 N 26н</w:t>
      </w:r>
    </w:p>
    <w:p w14:paraId="21BF77E7" w14:textId="77777777" w:rsidR="00D8460E" w:rsidRPr="00895A58" w:rsidRDefault="00D8460E" w:rsidP="00895A58">
      <w:pPr>
        <w:pStyle w:val="a3"/>
        <w:numPr>
          <w:ilvl w:val="0"/>
          <w:numId w:val="44"/>
        </w:numPr>
        <w:tabs>
          <w:tab w:val="left" w:pos="1134"/>
        </w:tabs>
        <w:overflowPunct/>
        <w:spacing w:line="360" w:lineRule="auto"/>
        <w:ind w:left="0" w:firstLine="709"/>
        <w:jc w:val="both"/>
        <w:textAlignment w:val="auto"/>
        <w:rPr>
          <w:rFonts w:ascii="Times New Roman" w:hAnsi="Times New Roman"/>
          <w:b w:val="0"/>
          <w:szCs w:val="28"/>
        </w:rPr>
      </w:pPr>
      <w:r w:rsidRPr="00895A58">
        <w:rPr>
          <w:rFonts w:ascii="Times New Roman" w:hAnsi="Times New Roman"/>
          <w:b w:val="0"/>
          <w:bCs/>
          <w:szCs w:val="28"/>
        </w:rPr>
        <w:t>Положение по бухгалтерскому учету</w:t>
      </w:r>
      <w:r w:rsidRPr="00895A58">
        <w:rPr>
          <w:rFonts w:ascii="Times New Roman" w:hAnsi="Times New Roman"/>
          <w:b w:val="0"/>
          <w:szCs w:val="28"/>
        </w:rPr>
        <w:t xml:space="preserve"> "Бухгалтерская отчетность организаций" (ПБУ 4/99), утверждено </w:t>
      </w:r>
      <w:proofErr w:type="gramStart"/>
      <w:r w:rsidRPr="00895A58">
        <w:rPr>
          <w:rFonts w:ascii="Times New Roman" w:hAnsi="Times New Roman"/>
          <w:b w:val="0"/>
          <w:szCs w:val="28"/>
        </w:rPr>
        <w:t>Приказом  Министерства</w:t>
      </w:r>
      <w:proofErr w:type="gramEnd"/>
      <w:r w:rsidRPr="00895A58">
        <w:rPr>
          <w:rFonts w:ascii="Times New Roman" w:hAnsi="Times New Roman"/>
          <w:b w:val="0"/>
          <w:szCs w:val="28"/>
        </w:rPr>
        <w:t xml:space="preserve"> финансов Российской Федерации от 06.07.1999 N 43н</w:t>
      </w:r>
    </w:p>
    <w:p w14:paraId="49679E00"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Международные стандарты оценки. Восьмое издание / Пер. с </w:t>
      </w:r>
      <w:proofErr w:type="gramStart"/>
      <w:r w:rsidRPr="00895A58">
        <w:rPr>
          <w:sz w:val="28"/>
          <w:szCs w:val="28"/>
        </w:rPr>
        <w:t>англ..</w:t>
      </w:r>
      <w:proofErr w:type="gramEnd"/>
      <w:r w:rsidRPr="00895A58">
        <w:rPr>
          <w:sz w:val="28"/>
          <w:szCs w:val="28"/>
        </w:rPr>
        <w:t xml:space="preserve">  — М.: «Российской общество оценщиков», 2013.</w:t>
      </w:r>
    </w:p>
    <w:p w14:paraId="272551F9"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Европейские стандарты оценки 2009 / Пер. с англ. — М.: РОО, 2009.</w:t>
      </w:r>
    </w:p>
    <w:p w14:paraId="5DC68D7B" w14:textId="77777777" w:rsidR="00D8460E" w:rsidRPr="00895A58" w:rsidRDefault="00D8460E" w:rsidP="00895A58">
      <w:pPr>
        <w:pStyle w:val="af0"/>
        <w:numPr>
          <w:ilvl w:val="0"/>
          <w:numId w:val="44"/>
        </w:numPr>
        <w:tabs>
          <w:tab w:val="left" w:pos="1134"/>
        </w:tabs>
        <w:spacing w:line="360" w:lineRule="auto"/>
        <w:ind w:left="0" w:firstLine="709"/>
        <w:jc w:val="both"/>
        <w:rPr>
          <w:sz w:val="28"/>
          <w:szCs w:val="28"/>
        </w:rPr>
      </w:pPr>
      <w:r w:rsidRPr="00895A58">
        <w:rPr>
          <w:sz w:val="28"/>
          <w:szCs w:val="28"/>
        </w:rPr>
        <w:t xml:space="preserve">Стандарты оценки </w:t>
      </w:r>
      <w:r w:rsidRPr="00895A58">
        <w:rPr>
          <w:sz w:val="28"/>
          <w:szCs w:val="28"/>
          <w:lang w:val="en-US"/>
        </w:rPr>
        <w:t>RICS</w:t>
      </w:r>
      <w:r w:rsidRPr="00895A58">
        <w:rPr>
          <w:sz w:val="28"/>
          <w:szCs w:val="28"/>
        </w:rPr>
        <w:t xml:space="preserve"> / пер. с англ. — М.: Альпина </w:t>
      </w:r>
      <w:proofErr w:type="spellStart"/>
      <w:r w:rsidRPr="00895A58">
        <w:rPr>
          <w:sz w:val="28"/>
          <w:szCs w:val="28"/>
        </w:rPr>
        <w:t>Паблишерз</w:t>
      </w:r>
      <w:proofErr w:type="spellEnd"/>
      <w:r w:rsidRPr="00895A58">
        <w:rPr>
          <w:sz w:val="28"/>
          <w:szCs w:val="28"/>
        </w:rPr>
        <w:t>, 2011.</w:t>
      </w:r>
    </w:p>
    <w:p w14:paraId="28D81BAF" w14:textId="77777777" w:rsidR="00895A58" w:rsidRPr="00895A58" w:rsidRDefault="00895A58" w:rsidP="00895A58">
      <w:pPr>
        <w:pStyle w:val="af6"/>
        <w:tabs>
          <w:tab w:val="left" w:pos="1134"/>
        </w:tabs>
        <w:spacing w:before="0" w:beforeAutospacing="0" w:after="0" w:afterAutospacing="0" w:line="360" w:lineRule="auto"/>
        <w:ind w:firstLine="709"/>
        <w:jc w:val="both"/>
        <w:rPr>
          <w:b/>
          <w:bCs/>
          <w:sz w:val="28"/>
          <w:szCs w:val="28"/>
        </w:rPr>
      </w:pPr>
      <w:bookmarkStart w:id="20" w:name="_Toc508028716"/>
      <w:bookmarkStart w:id="21" w:name="_Toc25920105"/>
      <w:r w:rsidRPr="00895A58">
        <w:rPr>
          <w:b/>
          <w:bCs/>
          <w:sz w:val="28"/>
          <w:szCs w:val="28"/>
        </w:rPr>
        <w:t>Основная литература:</w:t>
      </w:r>
    </w:p>
    <w:p w14:paraId="05AAE3EA" w14:textId="77777777" w:rsidR="00895A58" w:rsidRPr="00895A58" w:rsidRDefault="00895A58" w:rsidP="00895A58">
      <w:pPr>
        <w:pStyle w:val="af6"/>
        <w:numPr>
          <w:ilvl w:val="0"/>
          <w:numId w:val="44"/>
        </w:numPr>
        <w:tabs>
          <w:tab w:val="left" w:pos="1134"/>
        </w:tabs>
        <w:spacing w:before="0" w:beforeAutospacing="0" w:after="0" w:afterAutospacing="0" w:line="360" w:lineRule="auto"/>
        <w:ind w:left="0" w:firstLine="709"/>
        <w:jc w:val="both"/>
        <w:rPr>
          <w:sz w:val="28"/>
          <w:szCs w:val="28"/>
        </w:rPr>
      </w:pPr>
      <w:r w:rsidRPr="00895A58">
        <w:rPr>
          <w:sz w:val="28"/>
          <w:szCs w:val="28"/>
        </w:rPr>
        <w:t xml:space="preserve">Оценка стоимости бизнеса: учебник для студ. вузов, </w:t>
      </w:r>
      <w:proofErr w:type="spellStart"/>
      <w:r w:rsidRPr="00895A58">
        <w:rPr>
          <w:sz w:val="28"/>
          <w:szCs w:val="28"/>
        </w:rPr>
        <w:t>обуч</w:t>
      </w:r>
      <w:proofErr w:type="spellEnd"/>
      <w:r w:rsidRPr="00895A58">
        <w:rPr>
          <w:sz w:val="28"/>
          <w:szCs w:val="28"/>
        </w:rPr>
        <w:t>. по напр. "Экономика" (</w:t>
      </w:r>
      <w:proofErr w:type="spellStart"/>
      <w:r w:rsidRPr="00895A58">
        <w:rPr>
          <w:sz w:val="28"/>
          <w:szCs w:val="28"/>
        </w:rPr>
        <w:t>квалиф</w:t>
      </w:r>
      <w:proofErr w:type="spellEnd"/>
      <w:r w:rsidRPr="00895A58">
        <w:rPr>
          <w:sz w:val="28"/>
          <w:szCs w:val="28"/>
        </w:rPr>
        <w:t xml:space="preserve">. "бакалавр" и "магистр") </w:t>
      </w:r>
      <w:proofErr w:type="gramStart"/>
      <w:r w:rsidRPr="00895A58">
        <w:rPr>
          <w:sz w:val="28"/>
          <w:szCs w:val="28"/>
        </w:rPr>
        <w:t>/  под</w:t>
      </w:r>
      <w:proofErr w:type="gramEnd"/>
      <w:r w:rsidRPr="00895A58">
        <w:rPr>
          <w:sz w:val="28"/>
          <w:szCs w:val="28"/>
        </w:rPr>
        <w:t xml:space="preserve"> ред. М.А. </w:t>
      </w:r>
      <w:proofErr w:type="spellStart"/>
      <w:r w:rsidRPr="00895A58">
        <w:rPr>
          <w:sz w:val="28"/>
          <w:szCs w:val="28"/>
        </w:rPr>
        <w:t>Эскиндарова</w:t>
      </w:r>
      <w:proofErr w:type="spellEnd"/>
      <w:r w:rsidRPr="00895A58">
        <w:rPr>
          <w:sz w:val="28"/>
          <w:szCs w:val="28"/>
        </w:rPr>
        <w:t xml:space="preserve">, М.А. Федотовой; Финуниверситет. - Москва: </w:t>
      </w:r>
      <w:proofErr w:type="spellStart"/>
      <w:r w:rsidRPr="00895A58">
        <w:rPr>
          <w:sz w:val="28"/>
          <w:szCs w:val="28"/>
        </w:rPr>
        <w:t>Кнорус</w:t>
      </w:r>
      <w:proofErr w:type="spellEnd"/>
      <w:r w:rsidRPr="00895A58">
        <w:rPr>
          <w:sz w:val="28"/>
          <w:szCs w:val="28"/>
        </w:rPr>
        <w:t xml:space="preserve">, </w:t>
      </w:r>
      <w:proofErr w:type="gramStart"/>
      <w:r w:rsidRPr="00895A58">
        <w:rPr>
          <w:sz w:val="28"/>
          <w:szCs w:val="28"/>
        </w:rPr>
        <w:t>2020 .</w:t>
      </w:r>
      <w:proofErr w:type="gramEnd"/>
      <w:r w:rsidRPr="00895A58">
        <w:rPr>
          <w:sz w:val="28"/>
          <w:szCs w:val="28"/>
        </w:rPr>
        <w:t xml:space="preserve"> - 320 с.  - ЭБС BOOK.ru. - URL: https://book.ru/book/933947 (дата обращения: 11.10.2021). - </w:t>
      </w:r>
      <w:proofErr w:type="gramStart"/>
      <w:r w:rsidRPr="00895A58">
        <w:rPr>
          <w:sz w:val="28"/>
          <w:szCs w:val="28"/>
        </w:rPr>
        <w:t>Текст :</w:t>
      </w:r>
      <w:proofErr w:type="gramEnd"/>
      <w:r w:rsidRPr="00895A58">
        <w:rPr>
          <w:sz w:val="28"/>
          <w:szCs w:val="28"/>
        </w:rPr>
        <w:t xml:space="preserve"> электронный. </w:t>
      </w:r>
    </w:p>
    <w:p w14:paraId="07F64B99" w14:textId="77777777" w:rsidR="00895A58" w:rsidRPr="00895A58" w:rsidRDefault="00895A58" w:rsidP="00895A58">
      <w:pPr>
        <w:pStyle w:val="af6"/>
        <w:tabs>
          <w:tab w:val="left" w:pos="1134"/>
        </w:tabs>
        <w:spacing w:before="0" w:beforeAutospacing="0" w:after="0" w:afterAutospacing="0" w:line="360" w:lineRule="auto"/>
        <w:ind w:firstLine="709"/>
        <w:jc w:val="both"/>
        <w:rPr>
          <w:b/>
          <w:sz w:val="28"/>
          <w:szCs w:val="28"/>
        </w:rPr>
      </w:pPr>
      <w:r w:rsidRPr="00895A58">
        <w:rPr>
          <w:b/>
          <w:sz w:val="28"/>
          <w:szCs w:val="28"/>
        </w:rPr>
        <w:t>Дополнительная литература:</w:t>
      </w:r>
    </w:p>
    <w:p w14:paraId="0EBED9EB" w14:textId="77777777" w:rsidR="00895A58" w:rsidRPr="00895A58" w:rsidRDefault="00895A58" w:rsidP="00895A58">
      <w:pPr>
        <w:pStyle w:val="af6"/>
        <w:numPr>
          <w:ilvl w:val="0"/>
          <w:numId w:val="44"/>
        </w:numPr>
        <w:tabs>
          <w:tab w:val="left" w:pos="1134"/>
        </w:tabs>
        <w:spacing w:before="0" w:beforeAutospacing="0" w:after="0" w:afterAutospacing="0" w:line="360" w:lineRule="auto"/>
        <w:ind w:left="0" w:firstLine="709"/>
        <w:jc w:val="both"/>
        <w:rPr>
          <w:bCs/>
          <w:sz w:val="28"/>
          <w:szCs w:val="28"/>
        </w:rPr>
      </w:pPr>
      <w:r w:rsidRPr="00895A58">
        <w:rPr>
          <w:sz w:val="28"/>
          <w:szCs w:val="28"/>
        </w:rPr>
        <w:t xml:space="preserve">Иванова, Е.Н. Оценка стоимости недвижимости: учебное пособие для студентов вузов, </w:t>
      </w:r>
      <w:proofErr w:type="spellStart"/>
      <w:r w:rsidRPr="00895A58">
        <w:rPr>
          <w:sz w:val="28"/>
          <w:szCs w:val="28"/>
        </w:rPr>
        <w:t>обуч</w:t>
      </w:r>
      <w:proofErr w:type="spellEnd"/>
      <w:r w:rsidRPr="00895A58">
        <w:rPr>
          <w:sz w:val="28"/>
          <w:szCs w:val="28"/>
        </w:rPr>
        <w:t xml:space="preserve">. по напр. </w:t>
      </w:r>
      <w:proofErr w:type="spellStart"/>
      <w:r w:rsidRPr="00895A58">
        <w:rPr>
          <w:sz w:val="28"/>
          <w:szCs w:val="28"/>
        </w:rPr>
        <w:t>подгот</w:t>
      </w:r>
      <w:proofErr w:type="spellEnd"/>
      <w:r w:rsidRPr="00895A58">
        <w:rPr>
          <w:sz w:val="28"/>
          <w:szCs w:val="28"/>
        </w:rPr>
        <w:t xml:space="preserve">. "Менеджмент", "Экономика" (квалификация (степень) "бакалавр") / Е.Н. Иванова; </w:t>
      </w:r>
      <w:proofErr w:type="gramStart"/>
      <w:r w:rsidRPr="00895A58">
        <w:rPr>
          <w:sz w:val="28"/>
          <w:szCs w:val="28"/>
        </w:rPr>
        <w:t>Финуниверситет ;</w:t>
      </w:r>
      <w:proofErr w:type="gramEnd"/>
      <w:r w:rsidRPr="00895A58">
        <w:rPr>
          <w:sz w:val="28"/>
          <w:szCs w:val="28"/>
        </w:rPr>
        <w:t xml:space="preserve"> под ред. М.А. Федотовой. - Москва: </w:t>
      </w:r>
      <w:proofErr w:type="spellStart"/>
      <w:r w:rsidRPr="00895A58">
        <w:rPr>
          <w:sz w:val="28"/>
          <w:szCs w:val="28"/>
        </w:rPr>
        <w:t>Кнорус</w:t>
      </w:r>
      <w:proofErr w:type="spellEnd"/>
      <w:r w:rsidRPr="00895A58">
        <w:rPr>
          <w:sz w:val="28"/>
          <w:szCs w:val="28"/>
        </w:rPr>
        <w:t xml:space="preserve">, 2018. - 350 с. – </w:t>
      </w:r>
      <w:proofErr w:type="gramStart"/>
      <w:r w:rsidRPr="00895A58">
        <w:rPr>
          <w:sz w:val="28"/>
          <w:szCs w:val="28"/>
        </w:rPr>
        <w:t>Текст :</w:t>
      </w:r>
      <w:proofErr w:type="gramEnd"/>
      <w:r w:rsidRPr="00895A58">
        <w:rPr>
          <w:sz w:val="28"/>
          <w:szCs w:val="28"/>
        </w:rPr>
        <w:t xml:space="preserve"> непосредственный. - То же. - 2020. - ЭБС BOOK.ru. - URL: https://book.ru/book/934003 (дата обращения: 11.10.2021). - </w:t>
      </w:r>
      <w:proofErr w:type="gramStart"/>
      <w:r w:rsidRPr="00895A58">
        <w:rPr>
          <w:sz w:val="28"/>
          <w:szCs w:val="28"/>
        </w:rPr>
        <w:t>Текст :</w:t>
      </w:r>
      <w:proofErr w:type="gramEnd"/>
      <w:r w:rsidRPr="00895A58">
        <w:rPr>
          <w:sz w:val="28"/>
          <w:szCs w:val="28"/>
        </w:rPr>
        <w:t xml:space="preserve"> электронный. </w:t>
      </w:r>
    </w:p>
    <w:p w14:paraId="4ABABBBA" w14:textId="77777777" w:rsidR="00895A58" w:rsidRPr="00895A58" w:rsidRDefault="00895A58" w:rsidP="00895A58">
      <w:pPr>
        <w:pStyle w:val="af6"/>
        <w:numPr>
          <w:ilvl w:val="0"/>
          <w:numId w:val="44"/>
        </w:numPr>
        <w:tabs>
          <w:tab w:val="left" w:pos="1134"/>
        </w:tabs>
        <w:spacing w:before="0" w:beforeAutospacing="0" w:after="0" w:afterAutospacing="0" w:line="360" w:lineRule="auto"/>
        <w:ind w:left="0" w:firstLine="709"/>
        <w:jc w:val="both"/>
        <w:rPr>
          <w:kern w:val="36"/>
          <w:sz w:val="28"/>
          <w:szCs w:val="28"/>
        </w:rPr>
      </w:pPr>
      <w:proofErr w:type="spellStart"/>
      <w:r w:rsidRPr="00895A58">
        <w:rPr>
          <w:sz w:val="28"/>
          <w:szCs w:val="28"/>
        </w:rPr>
        <w:lastRenderedPageBreak/>
        <w:t>Дамодаран</w:t>
      </w:r>
      <w:proofErr w:type="spellEnd"/>
      <w:r w:rsidRPr="00895A58">
        <w:rPr>
          <w:sz w:val="28"/>
          <w:szCs w:val="28"/>
        </w:rPr>
        <w:t xml:space="preserve">, А. Инвестиционная оценка: инструменты и методы оценки любых </w:t>
      </w:r>
      <w:proofErr w:type="gramStart"/>
      <w:r w:rsidRPr="00895A58">
        <w:rPr>
          <w:sz w:val="28"/>
          <w:szCs w:val="28"/>
        </w:rPr>
        <w:t>активов :</w:t>
      </w:r>
      <w:proofErr w:type="gramEnd"/>
      <w:r w:rsidRPr="00895A58">
        <w:rPr>
          <w:sz w:val="28"/>
          <w:szCs w:val="28"/>
        </w:rPr>
        <w:t xml:space="preserve"> учебно-практическое пособие / А. </w:t>
      </w:r>
      <w:proofErr w:type="spellStart"/>
      <w:r w:rsidRPr="00895A58">
        <w:rPr>
          <w:sz w:val="28"/>
          <w:szCs w:val="28"/>
        </w:rPr>
        <w:t>Дамодаран</w:t>
      </w:r>
      <w:proofErr w:type="spellEnd"/>
      <w:r w:rsidRPr="00895A58">
        <w:rPr>
          <w:sz w:val="28"/>
          <w:szCs w:val="28"/>
        </w:rPr>
        <w:t xml:space="preserve">. - 11-е изд., </w:t>
      </w:r>
      <w:proofErr w:type="spellStart"/>
      <w:r w:rsidRPr="00895A58">
        <w:rPr>
          <w:sz w:val="28"/>
          <w:szCs w:val="28"/>
        </w:rPr>
        <w:t>перераб</w:t>
      </w:r>
      <w:proofErr w:type="spellEnd"/>
      <w:r w:rsidRPr="00895A58">
        <w:rPr>
          <w:sz w:val="28"/>
          <w:szCs w:val="28"/>
        </w:rPr>
        <w:t xml:space="preserve">. и доп. - </w:t>
      </w:r>
      <w:proofErr w:type="gramStart"/>
      <w:r w:rsidRPr="00895A58">
        <w:rPr>
          <w:sz w:val="28"/>
          <w:szCs w:val="28"/>
        </w:rPr>
        <w:t>Москва :</w:t>
      </w:r>
      <w:proofErr w:type="gramEnd"/>
      <w:r w:rsidRPr="00895A58">
        <w:rPr>
          <w:sz w:val="28"/>
          <w:szCs w:val="28"/>
        </w:rPr>
        <w:t xml:space="preserve"> Альпина </w:t>
      </w:r>
      <w:proofErr w:type="spellStart"/>
      <w:r w:rsidRPr="00895A58">
        <w:rPr>
          <w:sz w:val="28"/>
          <w:szCs w:val="28"/>
        </w:rPr>
        <w:t>Паблишер</w:t>
      </w:r>
      <w:proofErr w:type="spellEnd"/>
      <w:r w:rsidRPr="00895A58">
        <w:rPr>
          <w:sz w:val="28"/>
          <w:szCs w:val="28"/>
        </w:rPr>
        <w:t xml:space="preserve">, 2021. - 1316 с.  - ЭБС ZNANIUM.com. - URL: https://znanium.com/catalog/product/1838938 (дата обращения: 11.10.2021). - </w:t>
      </w:r>
      <w:proofErr w:type="gramStart"/>
      <w:r w:rsidRPr="00895A58">
        <w:rPr>
          <w:sz w:val="28"/>
          <w:szCs w:val="28"/>
        </w:rPr>
        <w:t>Текст :</w:t>
      </w:r>
      <w:proofErr w:type="gramEnd"/>
      <w:r w:rsidRPr="00895A58">
        <w:rPr>
          <w:sz w:val="28"/>
          <w:szCs w:val="28"/>
        </w:rPr>
        <w:t xml:space="preserve"> электронный.</w:t>
      </w:r>
    </w:p>
    <w:p w14:paraId="78C0A09D" w14:textId="77777777" w:rsidR="00895A58" w:rsidRPr="00895A58" w:rsidRDefault="00895A58" w:rsidP="00895A58">
      <w:pPr>
        <w:pStyle w:val="af6"/>
        <w:numPr>
          <w:ilvl w:val="0"/>
          <w:numId w:val="44"/>
        </w:numPr>
        <w:tabs>
          <w:tab w:val="left" w:pos="1134"/>
        </w:tabs>
        <w:spacing w:before="0" w:beforeAutospacing="0" w:after="0" w:afterAutospacing="0" w:line="360" w:lineRule="auto"/>
        <w:ind w:left="0" w:firstLine="709"/>
        <w:jc w:val="both"/>
        <w:rPr>
          <w:sz w:val="28"/>
          <w:szCs w:val="28"/>
        </w:rPr>
      </w:pPr>
      <w:r w:rsidRPr="00895A58">
        <w:rPr>
          <w:bCs/>
          <w:sz w:val="28"/>
          <w:szCs w:val="28"/>
        </w:rPr>
        <w:t xml:space="preserve">Федотова, М. А.  Оценка стоимости активов и </w:t>
      </w:r>
      <w:proofErr w:type="gramStart"/>
      <w:r w:rsidRPr="00895A58">
        <w:rPr>
          <w:bCs/>
          <w:sz w:val="28"/>
          <w:szCs w:val="28"/>
        </w:rPr>
        <w:t>бизнеса :</w:t>
      </w:r>
      <w:proofErr w:type="gramEnd"/>
      <w:r w:rsidRPr="00895A58">
        <w:rPr>
          <w:bCs/>
          <w:sz w:val="28"/>
          <w:szCs w:val="28"/>
        </w:rPr>
        <w:t xml:space="preserve"> учебник для вузов / М. А. Федотова, В. И. Бусов, О. А. </w:t>
      </w:r>
      <w:proofErr w:type="spellStart"/>
      <w:r w:rsidRPr="00895A58">
        <w:rPr>
          <w:bCs/>
          <w:sz w:val="28"/>
          <w:szCs w:val="28"/>
        </w:rPr>
        <w:t>Землянский</w:t>
      </w:r>
      <w:proofErr w:type="spellEnd"/>
      <w:r w:rsidRPr="00895A58">
        <w:rPr>
          <w:bCs/>
          <w:sz w:val="28"/>
          <w:szCs w:val="28"/>
        </w:rPr>
        <w:t xml:space="preserve"> ; под редакцией М. А. Федотовой. — </w:t>
      </w:r>
      <w:proofErr w:type="gramStart"/>
      <w:r w:rsidRPr="00895A58">
        <w:rPr>
          <w:bCs/>
          <w:sz w:val="28"/>
          <w:szCs w:val="28"/>
        </w:rPr>
        <w:t>Москва :</w:t>
      </w:r>
      <w:proofErr w:type="gramEnd"/>
      <w:r w:rsidRPr="00895A58">
        <w:rPr>
          <w:bCs/>
          <w:sz w:val="28"/>
          <w:szCs w:val="28"/>
        </w:rPr>
        <w:t xml:space="preserve"> Издательство </w:t>
      </w:r>
      <w:proofErr w:type="spellStart"/>
      <w:r w:rsidRPr="00895A58">
        <w:rPr>
          <w:bCs/>
          <w:sz w:val="28"/>
          <w:szCs w:val="28"/>
        </w:rPr>
        <w:t>Юрайт</w:t>
      </w:r>
      <w:proofErr w:type="spellEnd"/>
      <w:r w:rsidRPr="00895A58">
        <w:rPr>
          <w:bCs/>
          <w:sz w:val="28"/>
          <w:szCs w:val="28"/>
        </w:rPr>
        <w:t xml:space="preserve">, 2021. — 522 с. — (Высшее образование). —  ЭБС </w:t>
      </w:r>
      <w:proofErr w:type="spellStart"/>
      <w:r w:rsidRPr="00895A58">
        <w:rPr>
          <w:bCs/>
          <w:sz w:val="28"/>
          <w:szCs w:val="28"/>
        </w:rPr>
        <w:t>Юрайт</w:t>
      </w:r>
      <w:proofErr w:type="spellEnd"/>
      <w:r w:rsidRPr="00895A58">
        <w:rPr>
          <w:bCs/>
          <w:sz w:val="28"/>
          <w:szCs w:val="28"/>
        </w:rPr>
        <w:t xml:space="preserve">. — URL: https://urait.ru/bcode/474651 (дата обращения: 11.10.2021). — </w:t>
      </w:r>
      <w:proofErr w:type="gramStart"/>
      <w:r w:rsidRPr="00895A58">
        <w:rPr>
          <w:bCs/>
          <w:sz w:val="28"/>
          <w:szCs w:val="28"/>
        </w:rPr>
        <w:t>Текст :</w:t>
      </w:r>
      <w:proofErr w:type="gramEnd"/>
      <w:r w:rsidRPr="00895A58">
        <w:rPr>
          <w:bCs/>
          <w:sz w:val="28"/>
          <w:szCs w:val="28"/>
        </w:rPr>
        <w:t xml:space="preserve"> электронный. </w:t>
      </w:r>
    </w:p>
    <w:p w14:paraId="10DEA345" w14:textId="77777777" w:rsidR="00895A58" w:rsidRPr="00895A58" w:rsidRDefault="00895A58" w:rsidP="00895A58">
      <w:pPr>
        <w:pStyle w:val="af6"/>
        <w:numPr>
          <w:ilvl w:val="0"/>
          <w:numId w:val="44"/>
        </w:numPr>
        <w:tabs>
          <w:tab w:val="left" w:pos="1134"/>
        </w:tabs>
        <w:spacing w:before="0" w:beforeAutospacing="0" w:after="0" w:afterAutospacing="0" w:line="360" w:lineRule="auto"/>
        <w:ind w:left="0" w:firstLine="709"/>
        <w:jc w:val="both"/>
        <w:rPr>
          <w:sz w:val="28"/>
          <w:szCs w:val="28"/>
        </w:rPr>
      </w:pPr>
      <w:r w:rsidRPr="00895A58">
        <w:rPr>
          <w:sz w:val="28"/>
          <w:szCs w:val="28"/>
        </w:rPr>
        <w:t xml:space="preserve">Петров, В.И. Оценка стоимости земельных </w:t>
      </w:r>
      <w:proofErr w:type="gramStart"/>
      <w:r w:rsidRPr="00895A58">
        <w:rPr>
          <w:sz w:val="28"/>
          <w:szCs w:val="28"/>
        </w:rPr>
        <w:t>участков :</w:t>
      </w:r>
      <w:proofErr w:type="gramEnd"/>
      <w:r w:rsidRPr="00895A58">
        <w:rPr>
          <w:sz w:val="28"/>
          <w:szCs w:val="28"/>
        </w:rPr>
        <w:t xml:space="preserve"> учебное пособие / Петров В.И. — Москва : </w:t>
      </w:r>
      <w:proofErr w:type="spellStart"/>
      <w:r w:rsidRPr="00895A58">
        <w:rPr>
          <w:sz w:val="28"/>
          <w:szCs w:val="28"/>
        </w:rPr>
        <w:t>КноРус</w:t>
      </w:r>
      <w:proofErr w:type="spellEnd"/>
      <w:r w:rsidRPr="00895A58">
        <w:rPr>
          <w:sz w:val="28"/>
          <w:szCs w:val="28"/>
        </w:rPr>
        <w:t xml:space="preserve">, 2021. — 285 с. — ЭБС </w:t>
      </w:r>
      <w:r w:rsidRPr="00895A58">
        <w:rPr>
          <w:sz w:val="28"/>
          <w:szCs w:val="28"/>
          <w:lang w:val="en-US"/>
        </w:rPr>
        <w:t>BOOK</w:t>
      </w:r>
      <w:r w:rsidRPr="00895A58">
        <w:rPr>
          <w:sz w:val="28"/>
          <w:szCs w:val="28"/>
        </w:rPr>
        <w:t>.</w:t>
      </w:r>
      <w:proofErr w:type="spellStart"/>
      <w:r w:rsidRPr="00895A58">
        <w:rPr>
          <w:sz w:val="28"/>
          <w:szCs w:val="28"/>
          <w:lang w:val="en-US"/>
        </w:rPr>
        <w:t>ru</w:t>
      </w:r>
      <w:proofErr w:type="spellEnd"/>
      <w:r w:rsidRPr="00895A58">
        <w:rPr>
          <w:sz w:val="28"/>
          <w:szCs w:val="28"/>
        </w:rPr>
        <w:t xml:space="preserve">. - URL: https://book.ru/book/936092 (дата обращения: 11.10.2021). — </w:t>
      </w:r>
      <w:proofErr w:type="gramStart"/>
      <w:r w:rsidRPr="00895A58">
        <w:rPr>
          <w:sz w:val="28"/>
          <w:szCs w:val="28"/>
        </w:rPr>
        <w:t>Текст :</w:t>
      </w:r>
      <w:proofErr w:type="gramEnd"/>
      <w:r w:rsidRPr="00895A58">
        <w:rPr>
          <w:sz w:val="28"/>
          <w:szCs w:val="28"/>
        </w:rPr>
        <w:t xml:space="preserve"> электронный.</w:t>
      </w:r>
    </w:p>
    <w:p w14:paraId="482A47D6" w14:textId="77777777" w:rsidR="00895A58" w:rsidRPr="00A417B7" w:rsidRDefault="00895A58" w:rsidP="00895A58">
      <w:pPr>
        <w:pStyle w:val="af6"/>
        <w:tabs>
          <w:tab w:val="left" w:pos="1134"/>
        </w:tabs>
        <w:spacing w:before="0" w:beforeAutospacing="0" w:after="0" w:afterAutospacing="0" w:line="360" w:lineRule="auto"/>
        <w:ind w:firstLine="709"/>
        <w:jc w:val="both"/>
        <w:rPr>
          <w:b/>
          <w:sz w:val="28"/>
          <w:szCs w:val="28"/>
        </w:rPr>
      </w:pPr>
      <w:r w:rsidRPr="00A417B7">
        <w:rPr>
          <w:sz w:val="28"/>
          <w:szCs w:val="28"/>
        </w:rPr>
        <w:t xml:space="preserve"> </w:t>
      </w:r>
      <w:bookmarkStart w:id="22" w:name="_Toc25920104"/>
      <w:r w:rsidRPr="00A417B7">
        <w:rPr>
          <w:b/>
          <w:sz w:val="28"/>
          <w:szCs w:val="28"/>
        </w:rPr>
        <w:t>9. Перечень ресурсов информационно-телекоммуникационной сети «Интернет», необходимых для освоения дисциплины</w:t>
      </w:r>
      <w:bookmarkEnd w:id="22"/>
    </w:p>
    <w:p w14:paraId="1912B84F"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Электронная библиотека Финансового университета (ЭБ) </w:t>
      </w:r>
      <w:hyperlink r:id="rId10" w:history="1">
        <w:r w:rsidRPr="00A417B7">
          <w:rPr>
            <w:rStyle w:val="a5"/>
            <w:sz w:val="28"/>
            <w:szCs w:val="28"/>
            <w:lang w:val="en-US"/>
          </w:rPr>
          <w:t>http</w:t>
        </w:r>
        <w:r w:rsidRPr="00A417B7">
          <w:rPr>
            <w:rStyle w:val="a5"/>
            <w:sz w:val="28"/>
            <w:szCs w:val="28"/>
          </w:rPr>
          <w:t>://</w:t>
        </w:r>
        <w:proofErr w:type="spellStart"/>
        <w:r w:rsidRPr="00A417B7">
          <w:rPr>
            <w:rStyle w:val="a5"/>
            <w:sz w:val="28"/>
            <w:szCs w:val="28"/>
            <w:lang w:val="en-US"/>
          </w:rPr>
          <w:t>elib</w:t>
        </w:r>
        <w:proofErr w:type="spellEnd"/>
        <w:r w:rsidRPr="00A417B7">
          <w:rPr>
            <w:rStyle w:val="a5"/>
            <w:sz w:val="28"/>
            <w:szCs w:val="28"/>
          </w:rPr>
          <w:t>.</w:t>
        </w:r>
        <w:r w:rsidRPr="00A417B7">
          <w:rPr>
            <w:rStyle w:val="a5"/>
            <w:sz w:val="28"/>
            <w:szCs w:val="28"/>
            <w:lang w:val="en-US"/>
          </w:rPr>
          <w:t>fa</w:t>
        </w:r>
        <w:r w:rsidRPr="00A417B7">
          <w:rPr>
            <w:rStyle w:val="a5"/>
            <w:sz w:val="28"/>
            <w:szCs w:val="28"/>
          </w:rPr>
          <w:t>.</w:t>
        </w:r>
        <w:proofErr w:type="spellStart"/>
        <w:r w:rsidRPr="00A417B7">
          <w:rPr>
            <w:rStyle w:val="a5"/>
            <w:sz w:val="28"/>
            <w:szCs w:val="28"/>
            <w:lang w:val="en-US"/>
          </w:rPr>
          <w:t>ru</w:t>
        </w:r>
        <w:proofErr w:type="spellEnd"/>
        <w:r w:rsidRPr="00A417B7">
          <w:rPr>
            <w:rStyle w:val="a5"/>
            <w:sz w:val="28"/>
            <w:szCs w:val="28"/>
          </w:rPr>
          <w:t>/</w:t>
        </w:r>
      </w:hyperlink>
    </w:p>
    <w:p w14:paraId="7E3560D3"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Электронно-библиотечная система </w:t>
      </w:r>
      <w:r w:rsidRPr="00A417B7">
        <w:rPr>
          <w:sz w:val="28"/>
          <w:szCs w:val="28"/>
          <w:lang w:val="en-US"/>
        </w:rPr>
        <w:t>BOOK</w:t>
      </w:r>
      <w:r w:rsidRPr="00A417B7">
        <w:rPr>
          <w:sz w:val="28"/>
          <w:szCs w:val="28"/>
        </w:rPr>
        <w:t>.</w:t>
      </w:r>
      <w:r w:rsidRPr="00A417B7">
        <w:rPr>
          <w:sz w:val="28"/>
          <w:szCs w:val="28"/>
          <w:lang w:val="en-US"/>
        </w:rPr>
        <w:t>RU</w:t>
      </w:r>
      <w:r w:rsidRPr="00A417B7">
        <w:rPr>
          <w:sz w:val="28"/>
          <w:szCs w:val="28"/>
        </w:rPr>
        <w:t xml:space="preserve"> </w:t>
      </w:r>
      <w:r w:rsidRPr="00A417B7">
        <w:rPr>
          <w:sz w:val="28"/>
          <w:szCs w:val="28"/>
          <w:lang w:val="en-US"/>
        </w:rPr>
        <w:t>http</w:t>
      </w:r>
      <w:r w:rsidRPr="00A417B7">
        <w:rPr>
          <w:sz w:val="28"/>
          <w:szCs w:val="28"/>
        </w:rPr>
        <w:t>://</w:t>
      </w:r>
      <w:r w:rsidRPr="00A417B7">
        <w:rPr>
          <w:sz w:val="28"/>
          <w:szCs w:val="28"/>
          <w:lang w:val="en-US"/>
        </w:rPr>
        <w:t>www</w:t>
      </w:r>
      <w:r w:rsidRPr="00A417B7">
        <w:rPr>
          <w:sz w:val="28"/>
          <w:szCs w:val="28"/>
        </w:rPr>
        <w:t>.</w:t>
      </w:r>
      <w:r w:rsidRPr="00A417B7">
        <w:rPr>
          <w:sz w:val="28"/>
          <w:szCs w:val="28"/>
          <w:lang w:val="en-US"/>
        </w:rPr>
        <w:t>book</w:t>
      </w:r>
      <w:r w:rsidRPr="00A417B7">
        <w:rPr>
          <w:sz w:val="28"/>
          <w:szCs w:val="28"/>
        </w:rPr>
        <w:t>.</w:t>
      </w:r>
      <w:proofErr w:type="spellStart"/>
      <w:r w:rsidRPr="00A417B7">
        <w:rPr>
          <w:sz w:val="28"/>
          <w:szCs w:val="28"/>
          <w:lang w:val="en-US"/>
        </w:rPr>
        <w:t>ru</w:t>
      </w:r>
      <w:proofErr w:type="spellEnd"/>
    </w:p>
    <w:p w14:paraId="60D06C58"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Электронно-библиотечная система «Университетская библиотека ОНЛАЙН» </w:t>
      </w:r>
      <w:r w:rsidRPr="00A417B7">
        <w:rPr>
          <w:sz w:val="28"/>
          <w:szCs w:val="28"/>
          <w:lang w:val="en-US"/>
        </w:rPr>
        <w:t>http</w:t>
      </w:r>
      <w:r w:rsidRPr="00A417B7">
        <w:rPr>
          <w:sz w:val="28"/>
          <w:szCs w:val="28"/>
        </w:rPr>
        <w:t>://</w:t>
      </w:r>
      <w:proofErr w:type="spellStart"/>
      <w:r w:rsidRPr="00A417B7">
        <w:rPr>
          <w:sz w:val="28"/>
          <w:szCs w:val="28"/>
          <w:lang w:val="en-US"/>
        </w:rPr>
        <w:t>biblioclub</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36D9692D"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Электронно-библиотечная система </w:t>
      </w:r>
      <w:proofErr w:type="spellStart"/>
      <w:r w:rsidRPr="00A417B7">
        <w:rPr>
          <w:sz w:val="28"/>
          <w:szCs w:val="28"/>
          <w:lang w:val="en-US"/>
        </w:rPr>
        <w:t>Znanium</w:t>
      </w:r>
      <w:proofErr w:type="spellEnd"/>
      <w:r w:rsidRPr="00A417B7">
        <w:rPr>
          <w:sz w:val="28"/>
          <w:szCs w:val="28"/>
        </w:rPr>
        <w:t xml:space="preserve"> </w:t>
      </w:r>
      <w:r w:rsidRPr="00A417B7">
        <w:rPr>
          <w:sz w:val="28"/>
          <w:szCs w:val="28"/>
          <w:lang w:val="en-US"/>
        </w:rPr>
        <w:t>http</w:t>
      </w:r>
      <w:r w:rsidRPr="00A417B7">
        <w:rPr>
          <w:sz w:val="28"/>
          <w:szCs w:val="28"/>
        </w:rPr>
        <w:t>://</w:t>
      </w:r>
      <w:r w:rsidRPr="00A417B7">
        <w:rPr>
          <w:sz w:val="28"/>
          <w:szCs w:val="28"/>
          <w:lang w:val="en-US"/>
        </w:rPr>
        <w:t>www</w:t>
      </w:r>
      <w:r w:rsidRPr="00A417B7">
        <w:rPr>
          <w:sz w:val="28"/>
          <w:szCs w:val="28"/>
        </w:rPr>
        <w:t>.</w:t>
      </w:r>
      <w:proofErr w:type="spellStart"/>
      <w:r w:rsidRPr="00A417B7">
        <w:rPr>
          <w:sz w:val="28"/>
          <w:szCs w:val="28"/>
          <w:lang w:val="en-US"/>
        </w:rPr>
        <w:t>znanium</w:t>
      </w:r>
      <w:proofErr w:type="spellEnd"/>
      <w:r w:rsidRPr="00A417B7">
        <w:rPr>
          <w:sz w:val="28"/>
          <w:szCs w:val="28"/>
        </w:rPr>
        <w:t>.</w:t>
      </w:r>
      <w:r w:rsidRPr="00A417B7">
        <w:rPr>
          <w:sz w:val="28"/>
          <w:szCs w:val="28"/>
          <w:lang w:val="en-US"/>
        </w:rPr>
        <w:t>com</w:t>
      </w:r>
    </w:p>
    <w:p w14:paraId="4DA4AAD4"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Электронно-библиотечная система издательства «ЮРАЙТ» </w:t>
      </w:r>
      <w:r w:rsidRPr="00A417B7">
        <w:rPr>
          <w:sz w:val="28"/>
          <w:szCs w:val="28"/>
          <w:lang w:val="en-US"/>
        </w:rPr>
        <w:t>https</w:t>
      </w:r>
      <w:r w:rsidRPr="00A417B7">
        <w:rPr>
          <w:sz w:val="28"/>
          <w:szCs w:val="28"/>
        </w:rPr>
        <w:t>://</w:t>
      </w:r>
      <w:proofErr w:type="spellStart"/>
      <w:r w:rsidRPr="00A417B7">
        <w:rPr>
          <w:sz w:val="28"/>
          <w:szCs w:val="28"/>
          <w:lang w:val="en-US"/>
        </w:rPr>
        <w:t>urait</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413A6BCB"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Электронно-библиотечная система издательства Проспект </w:t>
      </w:r>
      <w:r w:rsidRPr="00A417B7">
        <w:rPr>
          <w:sz w:val="28"/>
          <w:szCs w:val="28"/>
          <w:lang w:val="en-US"/>
        </w:rPr>
        <w:t>http</w:t>
      </w:r>
      <w:r w:rsidRPr="00A417B7">
        <w:rPr>
          <w:sz w:val="28"/>
          <w:szCs w:val="28"/>
        </w:rPr>
        <w:t>://</w:t>
      </w:r>
      <w:proofErr w:type="spellStart"/>
      <w:r w:rsidRPr="00A417B7">
        <w:rPr>
          <w:sz w:val="28"/>
          <w:szCs w:val="28"/>
          <w:lang w:val="en-US"/>
        </w:rPr>
        <w:t>ebs</w:t>
      </w:r>
      <w:proofErr w:type="spellEnd"/>
      <w:r w:rsidRPr="00A417B7">
        <w:rPr>
          <w:sz w:val="28"/>
          <w:szCs w:val="28"/>
        </w:rPr>
        <w:t>.</w:t>
      </w:r>
      <w:proofErr w:type="spellStart"/>
      <w:r w:rsidRPr="00A417B7">
        <w:rPr>
          <w:sz w:val="28"/>
          <w:szCs w:val="28"/>
          <w:lang w:val="en-US"/>
        </w:rPr>
        <w:t>prospekt</w:t>
      </w:r>
      <w:proofErr w:type="spellEnd"/>
      <w:r w:rsidRPr="00A417B7">
        <w:rPr>
          <w:sz w:val="28"/>
          <w:szCs w:val="28"/>
        </w:rPr>
        <w:t>.</w:t>
      </w:r>
      <w:r w:rsidRPr="00A417B7">
        <w:rPr>
          <w:sz w:val="28"/>
          <w:szCs w:val="28"/>
          <w:lang w:val="en-US"/>
        </w:rPr>
        <w:t>org</w:t>
      </w:r>
      <w:r w:rsidRPr="00A417B7">
        <w:rPr>
          <w:sz w:val="28"/>
          <w:szCs w:val="28"/>
        </w:rPr>
        <w:t>/</w:t>
      </w:r>
      <w:r w:rsidRPr="00A417B7">
        <w:rPr>
          <w:sz w:val="28"/>
          <w:szCs w:val="28"/>
          <w:lang w:val="en-US"/>
        </w:rPr>
        <w:t>books</w:t>
      </w:r>
    </w:p>
    <w:p w14:paraId="79463058"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Деловая онлайн-библиотека </w:t>
      </w:r>
      <w:proofErr w:type="spellStart"/>
      <w:r w:rsidRPr="00A417B7">
        <w:rPr>
          <w:sz w:val="28"/>
          <w:szCs w:val="28"/>
          <w:lang w:val="en-US"/>
        </w:rPr>
        <w:t>Alpina</w:t>
      </w:r>
      <w:proofErr w:type="spellEnd"/>
      <w:r w:rsidRPr="00A417B7">
        <w:rPr>
          <w:sz w:val="28"/>
          <w:szCs w:val="28"/>
        </w:rPr>
        <w:t xml:space="preserve"> </w:t>
      </w:r>
      <w:r w:rsidRPr="00A417B7">
        <w:rPr>
          <w:sz w:val="28"/>
          <w:szCs w:val="28"/>
          <w:lang w:val="en-US"/>
        </w:rPr>
        <w:t>Digital</w:t>
      </w:r>
      <w:r w:rsidRPr="00A417B7">
        <w:rPr>
          <w:sz w:val="28"/>
          <w:szCs w:val="28"/>
        </w:rPr>
        <w:t xml:space="preserve"> </w:t>
      </w:r>
      <w:r w:rsidRPr="00A417B7">
        <w:rPr>
          <w:sz w:val="28"/>
          <w:szCs w:val="28"/>
          <w:lang w:val="en-US"/>
        </w:rPr>
        <w:t>http</w:t>
      </w:r>
      <w:r w:rsidRPr="00A417B7">
        <w:rPr>
          <w:sz w:val="28"/>
          <w:szCs w:val="28"/>
        </w:rPr>
        <w:t>://</w:t>
      </w:r>
      <w:r w:rsidRPr="00A417B7">
        <w:rPr>
          <w:sz w:val="28"/>
          <w:szCs w:val="28"/>
          <w:lang w:val="en-US"/>
        </w:rPr>
        <w:t>lib</w:t>
      </w:r>
      <w:r w:rsidRPr="00A417B7">
        <w:rPr>
          <w:sz w:val="28"/>
          <w:szCs w:val="28"/>
        </w:rPr>
        <w:t>.</w:t>
      </w:r>
      <w:proofErr w:type="spellStart"/>
      <w:r w:rsidRPr="00A417B7">
        <w:rPr>
          <w:sz w:val="28"/>
          <w:szCs w:val="28"/>
          <w:lang w:val="en-US"/>
        </w:rPr>
        <w:t>alpinadigital</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14B9ABDD"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t xml:space="preserve">Электронная библиотека Издательского дома «Гребенников» </w:t>
      </w:r>
      <w:r w:rsidRPr="00A417B7">
        <w:rPr>
          <w:sz w:val="28"/>
          <w:szCs w:val="28"/>
          <w:lang w:val="en-US"/>
        </w:rPr>
        <w:t>https</w:t>
      </w:r>
      <w:r w:rsidRPr="00A417B7">
        <w:rPr>
          <w:sz w:val="28"/>
          <w:szCs w:val="28"/>
        </w:rPr>
        <w:t>://</w:t>
      </w:r>
      <w:proofErr w:type="spellStart"/>
      <w:r w:rsidRPr="00A417B7">
        <w:rPr>
          <w:sz w:val="28"/>
          <w:szCs w:val="28"/>
          <w:lang w:val="en-US"/>
        </w:rPr>
        <w:t>grebennikon</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3202F58F" w14:textId="77777777" w:rsidR="00895A58" w:rsidRPr="00A417B7" w:rsidRDefault="00895A58" w:rsidP="00895A58">
      <w:pPr>
        <w:pStyle w:val="af6"/>
        <w:numPr>
          <w:ilvl w:val="0"/>
          <w:numId w:val="48"/>
        </w:numPr>
        <w:tabs>
          <w:tab w:val="left" w:pos="1134"/>
        </w:tabs>
        <w:spacing w:before="0" w:beforeAutospacing="0" w:after="0" w:afterAutospacing="0" w:line="360" w:lineRule="auto"/>
        <w:ind w:left="0" w:firstLine="709"/>
        <w:contextualSpacing/>
        <w:jc w:val="both"/>
        <w:rPr>
          <w:sz w:val="28"/>
          <w:szCs w:val="28"/>
        </w:rPr>
      </w:pPr>
      <w:r w:rsidRPr="00A417B7">
        <w:rPr>
          <w:sz w:val="28"/>
          <w:szCs w:val="28"/>
        </w:rPr>
        <w:lastRenderedPageBreak/>
        <w:t xml:space="preserve">Научная электронная библиотека </w:t>
      </w:r>
      <w:proofErr w:type="spellStart"/>
      <w:r w:rsidRPr="00A417B7">
        <w:rPr>
          <w:sz w:val="28"/>
          <w:szCs w:val="28"/>
          <w:lang w:val="en-US"/>
        </w:rPr>
        <w:t>eLibrary</w:t>
      </w:r>
      <w:proofErr w:type="spellEnd"/>
      <w:r w:rsidRPr="00A417B7">
        <w:rPr>
          <w:sz w:val="28"/>
          <w:szCs w:val="28"/>
        </w:rPr>
        <w:t>.</w:t>
      </w:r>
      <w:proofErr w:type="spellStart"/>
      <w:r w:rsidRPr="00A417B7">
        <w:rPr>
          <w:sz w:val="28"/>
          <w:szCs w:val="28"/>
          <w:lang w:val="en-US"/>
        </w:rPr>
        <w:t>ru</w:t>
      </w:r>
      <w:proofErr w:type="spellEnd"/>
      <w:r w:rsidRPr="00A417B7">
        <w:rPr>
          <w:sz w:val="28"/>
          <w:szCs w:val="28"/>
        </w:rPr>
        <w:t xml:space="preserve"> </w:t>
      </w:r>
      <w:r w:rsidRPr="00A417B7">
        <w:rPr>
          <w:sz w:val="28"/>
          <w:szCs w:val="28"/>
          <w:lang w:val="en-US"/>
        </w:rPr>
        <w:t>http</w:t>
      </w:r>
      <w:r w:rsidRPr="00A417B7">
        <w:rPr>
          <w:sz w:val="28"/>
          <w:szCs w:val="28"/>
        </w:rPr>
        <w:t>://</w:t>
      </w:r>
      <w:proofErr w:type="spellStart"/>
      <w:r w:rsidRPr="00A417B7">
        <w:rPr>
          <w:sz w:val="28"/>
          <w:szCs w:val="28"/>
          <w:lang w:val="en-US"/>
        </w:rPr>
        <w:t>elibrary</w:t>
      </w:r>
      <w:proofErr w:type="spellEnd"/>
      <w:r w:rsidRPr="00A417B7">
        <w:rPr>
          <w:sz w:val="28"/>
          <w:szCs w:val="28"/>
        </w:rPr>
        <w:t>.</w:t>
      </w:r>
      <w:proofErr w:type="spellStart"/>
      <w:r w:rsidRPr="00A417B7">
        <w:rPr>
          <w:sz w:val="28"/>
          <w:szCs w:val="28"/>
          <w:lang w:val="en-US"/>
        </w:rPr>
        <w:t>ru</w:t>
      </w:r>
      <w:proofErr w:type="spellEnd"/>
      <w:r w:rsidRPr="00A417B7">
        <w:rPr>
          <w:sz w:val="28"/>
          <w:szCs w:val="28"/>
        </w:rPr>
        <w:t xml:space="preserve">  </w:t>
      </w:r>
    </w:p>
    <w:p w14:paraId="3693323C"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10.    Национальная электронная библиотека </w:t>
      </w:r>
      <w:r w:rsidRPr="00A417B7">
        <w:rPr>
          <w:sz w:val="28"/>
          <w:szCs w:val="28"/>
          <w:lang w:val="en-US"/>
        </w:rPr>
        <w:t>http</w:t>
      </w:r>
      <w:r w:rsidRPr="00A417B7">
        <w:rPr>
          <w:sz w:val="28"/>
          <w:szCs w:val="28"/>
        </w:rPr>
        <w:t>://</w:t>
      </w:r>
      <w:proofErr w:type="spellStart"/>
      <w:r w:rsidRPr="00A417B7">
        <w:rPr>
          <w:sz w:val="28"/>
          <w:szCs w:val="28"/>
        </w:rPr>
        <w:t>нэб.рф</w:t>
      </w:r>
      <w:proofErr w:type="spellEnd"/>
      <w:r w:rsidRPr="00A417B7">
        <w:rPr>
          <w:sz w:val="28"/>
          <w:szCs w:val="28"/>
        </w:rPr>
        <w:t>/</w:t>
      </w:r>
    </w:p>
    <w:p w14:paraId="47FB05FB"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11. Финансовая справочная система «Финансовый директор» </w:t>
      </w:r>
      <w:r w:rsidRPr="00A417B7">
        <w:rPr>
          <w:sz w:val="28"/>
          <w:szCs w:val="28"/>
          <w:lang w:val="en-US"/>
        </w:rPr>
        <w:t>http</w:t>
      </w:r>
      <w:r w:rsidRPr="00A417B7">
        <w:rPr>
          <w:sz w:val="28"/>
          <w:szCs w:val="28"/>
        </w:rPr>
        <w:t>://</w:t>
      </w:r>
      <w:r w:rsidRPr="00A417B7">
        <w:rPr>
          <w:sz w:val="28"/>
          <w:szCs w:val="28"/>
          <w:lang w:val="en-US"/>
        </w:rPr>
        <w:t>www</w:t>
      </w:r>
      <w:r w:rsidRPr="00A417B7">
        <w:rPr>
          <w:sz w:val="28"/>
          <w:szCs w:val="28"/>
        </w:rPr>
        <w:t>.1</w:t>
      </w:r>
      <w:proofErr w:type="spellStart"/>
      <w:r w:rsidRPr="00A417B7">
        <w:rPr>
          <w:sz w:val="28"/>
          <w:szCs w:val="28"/>
          <w:lang w:val="en-US"/>
        </w:rPr>
        <w:t>fd</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04215464"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12. Юридическая справочная система «Юрист» </w:t>
      </w:r>
      <w:r w:rsidRPr="00A417B7">
        <w:rPr>
          <w:sz w:val="28"/>
          <w:szCs w:val="28"/>
          <w:lang w:val="en-US"/>
        </w:rPr>
        <w:t>http</w:t>
      </w:r>
      <w:r w:rsidRPr="00A417B7">
        <w:rPr>
          <w:sz w:val="28"/>
          <w:szCs w:val="28"/>
        </w:rPr>
        <w:t>://</w:t>
      </w:r>
      <w:r w:rsidRPr="00A417B7">
        <w:rPr>
          <w:sz w:val="28"/>
          <w:szCs w:val="28"/>
          <w:lang w:val="en-US"/>
        </w:rPr>
        <w:t>www</w:t>
      </w:r>
      <w:r w:rsidRPr="00A417B7">
        <w:rPr>
          <w:sz w:val="28"/>
          <w:szCs w:val="28"/>
        </w:rPr>
        <w:t>.1</w:t>
      </w:r>
      <w:proofErr w:type="spellStart"/>
      <w:r w:rsidRPr="00A417B7">
        <w:rPr>
          <w:sz w:val="28"/>
          <w:szCs w:val="28"/>
          <w:lang w:val="en-US"/>
        </w:rPr>
        <w:t>jur</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0DAF2A84"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13. Ресурсы информационно-аналитического агентства по финансовым рынкам </w:t>
      </w:r>
      <w:proofErr w:type="spellStart"/>
      <w:r w:rsidRPr="00A417B7">
        <w:rPr>
          <w:sz w:val="28"/>
          <w:szCs w:val="28"/>
          <w:lang w:val="en-US"/>
        </w:rPr>
        <w:t>Cbonds</w:t>
      </w:r>
      <w:proofErr w:type="spellEnd"/>
      <w:r w:rsidRPr="00A417B7">
        <w:rPr>
          <w:sz w:val="28"/>
          <w:szCs w:val="28"/>
        </w:rPr>
        <w:t>.</w:t>
      </w:r>
      <w:proofErr w:type="spellStart"/>
      <w:r w:rsidRPr="00A417B7">
        <w:rPr>
          <w:sz w:val="28"/>
          <w:szCs w:val="28"/>
          <w:lang w:val="en-US"/>
        </w:rPr>
        <w:t>ru</w:t>
      </w:r>
      <w:proofErr w:type="spellEnd"/>
      <w:r w:rsidRPr="00A417B7">
        <w:rPr>
          <w:sz w:val="28"/>
          <w:szCs w:val="28"/>
        </w:rPr>
        <w:t xml:space="preserve"> </w:t>
      </w:r>
      <w:r w:rsidRPr="00A417B7">
        <w:rPr>
          <w:sz w:val="28"/>
          <w:szCs w:val="28"/>
          <w:lang w:val="en-US"/>
        </w:rPr>
        <w:t>https</w:t>
      </w:r>
      <w:r w:rsidRPr="00A417B7">
        <w:rPr>
          <w:sz w:val="28"/>
          <w:szCs w:val="28"/>
        </w:rPr>
        <w:t>://</w:t>
      </w:r>
      <w:proofErr w:type="spellStart"/>
      <w:r w:rsidRPr="00A417B7">
        <w:rPr>
          <w:sz w:val="28"/>
          <w:szCs w:val="28"/>
          <w:lang w:val="en-US"/>
        </w:rPr>
        <w:t>cbonds</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13FEC78C"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14. СПАРК </w:t>
      </w:r>
      <w:r w:rsidRPr="00A417B7">
        <w:rPr>
          <w:sz w:val="28"/>
          <w:szCs w:val="28"/>
          <w:lang w:val="en-US"/>
        </w:rPr>
        <w:t>https</w:t>
      </w:r>
      <w:r w:rsidRPr="00A417B7">
        <w:rPr>
          <w:sz w:val="28"/>
          <w:szCs w:val="28"/>
        </w:rPr>
        <w:t>://</w:t>
      </w:r>
      <w:r w:rsidRPr="00A417B7">
        <w:rPr>
          <w:sz w:val="28"/>
          <w:szCs w:val="28"/>
          <w:lang w:val="en-US"/>
        </w:rPr>
        <w:t>spark</w:t>
      </w:r>
      <w:r w:rsidRPr="00A417B7">
        <w:rPr>
          <w:sz w:val="28"/>
          <w:szCs w:val="28"/>
        </w:rPr>
        <w:t>-</w:t>
      </w:r>
      <w:proofErr w:type="spellStart"/>
      <w:r w:rsidRPr="00A417B7">
        <w:rPr>
          <w:sz w:val="28"/>
          <w:szCs w:val="28"/>
          <w:lang w:val="en-US"/>
        </w:rPr>
        <w:t>interfax</w:t>
      </w:r>
      <w:proofErr w:type="spellEnd"/>
      <w:r w:rsidRPr="00A417B7">
        <w:rPr>
          <w:sz w:val="28"/>
          <w:szCs w:val="28"/>
        </w:rPr>
        <w:t>.</w:t>
      </w:r>
      <w:proofErr w:type="spellStart"/>
      <w:r w:rsidRPr="00A417B7">
        <w:rPr>
          <w:sz w:val="28"/>
          <w:szCs w:val="28"/>
          <w:lang w:val="en-US"/>
        </w:rPr>
        <w:t>ru</w:t>
      </w:r>
      <w:proofErr w:type="spellEnd"/>
      <w:r w:rsidRPr="00A417B7">
        <w:rPr>
          <w:sz w:val="28"/>
          <w:szCs w:val="28"/>
        </w:rPr>
        <w:t>/</w:t>
      </w:r>
    </w:p>
    <w:p w14:paraId="303A052D"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15. Academic Reference http://ar.cnki.net/ACADREF</w:t>
      </w:r>
    </w:p>
    <w:p w14:paraId="3CE5557B"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16. Bank Focus http://library.fa.ru/resource.asp?id=527</w:t>
      </w:r>
    </w:p>
    <w:p w14:paraId="450D2A1F"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17. Пакет баз данных компании </w:t>
      </w:r>
      <w:r w:rsidRPr="00A417B7">
        <w:rPr>
          <w:sz w:val="28"/>
          <w:szCs w:val="28"/>
          <w:lang w:val="en-US"/>
        </w:rPr>
        <w:t>EBSCO</w:t>
      </w:r>
      <w:r w:rsidRPr="00A417B7">
        <w:rPr>
          <w:sz w:val="28"/>
          <w:szCs w:val="28"/>
        </w:rPr>
        <w:t xml:space="preserve"> </w:t>
      </w:r>
      <w:r w:rsidRPr="00A417B7">
        <w:rPr>
          <w:sz w:val="28"/>
          <w:szCs w:val="28"/>
          <w:lang w:val="en-US"/>
        </w:rPr>
        <w:t>Publishing</w:t>
      </w:r>
      <w:r w:rsidRPr="00A417B7">
        <w:rPr>
          <w:sz w:val="28"/>
          <w:szCs w:val="28"/>
        </w:rPr>
        <w:t xml:space="preserve">, крупнейшего </w:t>
      </w:r>
      <w:proofErr w:type="spellStart"/>
      <w:r w:rsidRPr="00A417B7">
        <w:rPr>
          <w:sz w:val="28"/>
          <w:szCs w:val="28"/>
        </w:rPr>
        <w:t>агрегатора</w:t>
      </w:r>
      <w:proofErr w:type="spellEnd"/>
      <w:r w:rsidRPr="00A417B7">
        <w:rPr>
          <w:sz w:val="28"/>
          <w:szCs w:val="28"/>
        </w:rPr>
        <w:t xml:space="preserve"> научных ресурсов ведущих издательств мира </w:t>
      </w:r>
      <w:r w:rsidRPr="00A417B7">
        <w:rPr>
          <w:sz w:val="28"/>
          <w:szCs w:val="28"/>
          <w:lang w:val="en-US"/>
        </w:rPr>
        <w:t>http</w:t>
      </w:r>
      <w:r w:rsidRPr="00A417B7">
        <w:rPr>
          <w:sz w:val="28"/>
          <w:szCs w:val="28"/>
        </w:rPr>
        <w:t>://</w:t>
      </w:r>
      <w:r w:rsidRPr="00A417B7">
        <w:rPr>
          <w:sz w:val="28"/>
          <w:szCs w:val="28"/>
          <w:lang w:val="en-US"/>
        </w:rPr>
        <w:t>search</w:t>
      </w:r>
      <w:r w:rsidRPr="00A417B7">
        <w:rPr>
          <w:sz w:val="28"/>
          <w:szCs w:val="28"/>
        </w:rPr>
        <w:t>.</w:t>
      </w:r>
      <w:proofErr w:type="spellStart"/>
      <w:r w:rsidRPr="00A417B7">
        <w:rPr>
          <w:sz w:val="28"/>
          <w:szCs w:val="28"/>
          <w:lang w:val="en-US"/>
        </w:rPr>
        <w:t>ebscohost</w:t>
      </w:r>
      <w:proofErr w:type="spellEnd"/>
      <w:r w:rsidRPr="00A417B7">
        <w:rPr>
          <w:sz w:val="28"/>
          <w:szCs w:val="28"/>
        </w:rPr>
        <w:t>.</w:t>
      </w:r>
      <w:r w:rsidRPr="00A417B7">
        <w:rPr>
          <w:sz w:val="28"/>
          <w:szCs w:val="28"/>
          <w:lang w:val="en-US"/>
        </w:rPr>
        <w:t>com</w:t>
      </w:r>
    </w:p>
    <w:p w14:paraId="2515CA52"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18.Электронные продукты издательства </w:t>
      </w:r>
      <w:r w:rsidRPr="00A417B7">
        <w:rPr>
          <w:sz w:val="28"/>
          <w:szCs w:val="28"/>
          <w:lang w:val="en-US"/>
        </w:rPr>
        <w:t>Elsevier</w:t>
      </w:r>
      <w:r w:rsidRPr="00A417B7">
        <w:rPr>
          <w:sz w:val="28"/>
          <w:szCs w:val="28"/>
        </w:rPr>
        <w:t xml:space="preserve"> </w:t>
      </w:r>
      <w:r w:rsidRPr="00A417B7">
        <w:rPr>
          <w:sz w:val="28"/>
          <w:szCs w:val="28"/>
          <w:lang w:val="en-US"/>
        </w:rPr>
        <w:t>http</w:t>
      </w:r>
      <w:r w:rsidRPr="00A417B7">
        <w:rPr>
          <w:sz w:val="28"/>
          <w:szCs w:val="28"/>
        </w:rPr>
        <w:t>://</w:t>
      </w:r>
      <w:r w:rsidRPr="00A417B7">
        <w:rPr>
          <w:sz w:val="28"/>
          <w:szCs w:val="28"/>
          <w:lang w:val="en-US"/>
        </w:rPr>
        <w:t>www</w:t>
      </w:r>
      <w:r w:rsidRPr="00A417B7">
        <w:rPr>
          <w:sz w:val="28"/>
          <w:szCs w:val="28"/>
        </w:rPr>
        <w:t>.</w:t>
      </w:r>
      <w:proofErr w:type="spellStart"/>
      <w:r w:rsidRPr="00A417B7">
        <w:rPr>
          <w:sz w:val="28"/>
          <w:szCs w:val="28"/>
          <w:lang w:val="en-US"/>
        </w:rPr>
        <w:t>sciencedirect</w:t>
      </w:r>
      <w:proofErr w:type="spellEnd"/>
      <w:r w:rsidRPr="00A417B7">
        <w:rPr>
          <w:sz w:val="28"/>
          <w:szCs w:val="28"/>
        </w:rPr>
        <w:t>.</w:t>
      </w:r>
      <w:r w:rsidRPr="00A417B7">
        <w:rPr>
          <w:sz w:val="28"/>
          <w:szCs w:val="28"/>
          <w:lang w:val="en-US"/>
        </w:rPr>
        <w:t>com</w:t>
      </w:r>
    </w:p>
    <w:p w14:paraId="4FFF6436"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19</w:t>
      </w:r>
      <w:proofErr w:type="gramStart"/>
      <w:r w:rsidRPr="00A417B7">
        <w:rPr>
          <w:sz w:val="28"/>
          <w:szCs w:val="28"/>
          <w:lang w:val="en-US"/>
        </w:rPr>
        <w:t>.Emerald</w:t>
      </w:r>
      <w:proofErr w:type="gramEnd"/>
      <w:r w:rsidRPr="00A417B7">
        <w:rPr>
          <w:sz w:val="28"/>
          <w:szCs w:val="28"/>
          <w:lang w:val="en-US"/>
        </w:rPr>
        <w:t xml:space="preserve">: Management </w:t>
      </w:r>
      <w:proofErr w:type="spellStart"/>
      <w:r w:rsidRPr="00A417B7">
        <w:rPr>
          <w:sz w:val="28"/>
          <w:szCs w:val="28"/>
          <w:lang w:val="en-US"/>
        </w:rPr>
        <w:t>eJournal</w:t>
      </w:r>
      <w:proofErr w:type="spellEnd"/>
      <w:r w:rsidRPr="00A417B7">
        <w:rPr>
          <w:sz w:val="28"/>
          <w:szCs w:val="28"/>
          <w:lang w:val="en-US"/>
        </w:rPr>
        <w:t xml:space="preserve"> Portfolio https://www.emerald.com/insight/</w:t>
      </w:r>
    </w:p>
    <w:p w14:paraId="13B43CD8"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20.Информационно-аналитическая база данных </w:t>
      </w:r>
      <w:r w:rsidRPr="00A417B7">
        <w:rPr>
          <w:sz w:val="28"/>
          <w:szCs w:val="28"/>
          <w:lang w:val="en-US"/>
        </w:rPr>
        <w:t>EMIS</w:t>
      </w:r>
      <w:r w:rsidRPr="00A417B7">
        <w:rPr>
          <w:sz w:val="28"/>
          <w:szCs w:val="28"/>
        </w:rPr>
        <w:t xml:space="preserve"> </w:t>
      </w:r>
      <w:r w:rsidRPr="00A417B7">
        <w:rPr>
          <w:sz w:val="28"/>
          <w:szCs w:val="28"/>
          <w:lang w:val="en-US"/>
        </w:rPr>
        <w:t>Global</w:t>
      </w:r>
      <w:r w:rsidRPr="00A417B7">
        <w:rPr>
          <w:sz w:val="28"/>
          <w:szCs w:val="28"/>
        </w:rPr>
        <w:t xml:space="preserve"> </w:t>
      </w:r>
      <w:r w:rsidRPr="00A417B7">
        <w:rPr>
          <w:sz w:val="28"/>
          <w:szCs w:val="28"/>
          <w:lang w:val="en-US"/>
        </w:rPr>
        <w:t>https</w:t>
      </w:r>
      <w:r w:rsidRPr="00A417B7">
        <w:rPr>
          <w:sz w:val="28"/>
          <w:szCs w:val="28"/>
        </w:rPr>
        <w:t>://</w:t>
      </w:r>
      <w:r w:rsidRPr="00A417B7">
        <w:rPr>
          <w:sz w:val="28"/>
          <w:szCs w:val="28"/>
          <w:lang w:val="en-US"/>
        </w:rPr>
        <w:t>www</w:t>
      </w:r>
      <w:r w:rsidRPr="00A417B7">
        <w:rPr>
          <w:sz w:val="28"/>
          <w:szCs w:val="28"/>
        </w:rPr>
        <w:t>.</w:t>
      </w:r>
      <w:proofErr w:type="spellStart"/>
      <w:r w:rsidRPr="00A417B7">
        <w:rPr>
          <w:sz w:val="28"/>
          <w:szCs w:val="28"/>
          <w:lang w:val="en-US"/>
        </w:rPr>
        <w:t>emis</w:t>
      </w:r>
      <w:proofErr w:type="spellEnd"/>
      <w:r w:rsidRPr="00A417B7">
        <w:rPr>
          <w:sz w:val="28"/>
          <w:szCs w:val="28"/>
        </w:rPr>
        <w:t>.</w:t>
      </w:r>
      <w:r w:rsidRPr="00A417B7">
        <w:rPr>
          <w:sz w:val="28"/>
          <w:szCs w:val="28"/>
          <w:lang w:val="en-US"/>
        </w:rPr>
        <w:t>com</w:t>
      </w:r>
      <w:r w:rsidRPr="00A417B7">
        <w:rPr>
          <w:sz w:val="28"/>
          <w:szCs w:val="28"/>
        </w:rPr>
        <w:t>/</w:t>
      </w:r>
      <w:proofErr w:type="spellStart"/>
      <w:r w:rsidRPr="00A417B7">
        <w:rPr>
          <w:sz w:val="28"/>
          <w:szCs w:val="28"/>
          <w:lang w:val="en-US"/>
        </w:rPr>
        <w:t>php</w:t>
      </w:r>
      <w:proofErr w:type="spellEnd"/>
      <w:r w:rsidRPr="00A417B7">
        <w:rPr>
          <w:sz w:val="28"/>
          <w:szCs w:val="28"/>
        </w:rPr>
        <w:t>/</w:t>
      </w:r>
      <w:r w:rsidRPr="00A417B7">
        <w:rPr>
          <w:sz w:val="28"/>
          <w:szCs w:val="28"/>
          <w:lang w:val="en-US"/>
        </w:rPr>
        <w:t>companies</w:t>
      </w:r>
      <w:r w:rsidRPr="00A417B7">
        <w:rPr>
          <w:sz w:val="28"/>
          <w:szCs w:val="28"/>
        </w:rPr>
        <w:t>/</w:t>
      </w:r>
      <w:r w:rsidRPr="00A417B7">
        <w:rPr>
          <w:sz w:val="28"/>
          <w:szCs w:val="28"/>
          <w:lang w:val="en-US"/>
        </w:rPr>
        <w:t>overview</w:t>
      </w:r>
      <w:r w:rsidRPr="00A417B7">
        <w:rPr>
          <w:sz w:val="28"/>
          <w:szCs w:val="28"/>
        </w:rPr>
        <w:t>/</w:t>
      </w:r>
      <w:r w:rsidRPr="00A417B7">
        <w:rPr>
          <w:sz w:val="28"/>
          <w:szCs w:val="28"/>
          <w:lang w:val="en-US"/>
        </w:rPr>
        <w:t>index</w:t>
      </w:r>
    </w:p>
    <w:p w14:paraId="048EDA0D"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21.</w:t>
      </w:r>
      <w:r w:rsidRPr="00A417B7">
        <w:rPr>
          <w:sz w:val="28"/>
          <w:szCs w:val="28"/>
          <w:lang w:val="en-US"/>
        </w:rPr>
        <w:t>Henry</w:t>
      </w:r>
      <w:r w:rsidRPr="00A417B7">
        <w:rPr>
          <w:sz w:val="28"/>
          <w:szCs w:val="28"/>
        </w:rPr>
        <w:t xml:space="preserve"> </w:t>
      </w:r>
      <w:r w:rsidRPr="00A417B7">
        <w:rPr>
          <w:sz w:val="28"/>
          <w:szCs w:val="28"/>
          <w:lang w:val="en-US"/>
        </w:rPr>
        <w:t>Stewart</w:t>
      </w:r>
      <w:r w:rsidRPr="00A417B7">
        <w:rPr>
          <w:sz w:val="28"/>
          <w:szCs w:val="28"/>
        </w:rPr>
        <w:t xml:space="preserve"> </w:t>
      </w:r>
      <w:r w:rsidRPr="00A417B7">
        <w:rPr>
          <w:sz w:val="28"/>
          <w:szCs w:val="28"/>
          <w:lang w:val="en-US"/>
        </w:rPr>
        <w:t>Talks</w:t>
      </w:r>
      <w:r w:rsidRPr="00A417B7">
        <w:rPr>
          <w:sz w:val="28"/>
          <w:szCs w:val="28"/>
        </w:rPr>
        <w:t xml:space="preserve">: Библиотека Онлайн Лекций по Бизнесу и Маркетингу </w:t>
      </w:r>
      <w:r w:rsidRPr="00A417B7">
        <w:rPr>
          <w:sz w:val="28"/>
          <w:szCs w:val="28"/>
          <w:lang w:val="en-US"/>
        </w:rPr>
        <w:t>https</w:t>
      </w:r>
      <w:r w:rsidRPr="00A417B7">
        <w:rPr>
          <w:sz w:val="28"/>
          <w:szCs w:val="28"/>
        </w:rPr>
        <w:t>://</w:t>
      </w:r>
      <w:proofErr w:type="spellStart"/>
      <w:r w:rsidRPr="00A417B7">
        <w:rPr>
          <w:sz w:val="28"/>
          <w:szCs w:val="28"/>
          <w:lang w:val="en-US"/>
        </w:rPr>
        <w:t>hstalks</w:t>
      </w:r>
      <w:proofErr w:type="spellEnd"/>
      <w:r w:rsidRPr="00A417B7">
        <w:rPr>
          <w:sz w:val="28"/>
          <w:szCs w:val="28"/>
        </w:rPr>
        <w:t>.</w:t>
      </w:r>
      <w:r w:rsidRPr="00A417B7">
        <w:rPr>
          <w:sz w:val="28"/>
          <w:szCs w:val="28"/>
          <w:lang w:val="en-US"/>
        </w:rPr>
        <w:t>com</w:t>
      </w:r>
      <w:r w:rsidRPr="00A417B7">
        <w:rPr>
          <w:sz w:val="28"/>
          <w:szCs w:val="28"/>
        </w:rPr>
        <w:t>/</w:t>
      </w:r>
      <w:r w:rsidRPr="00A417B7">
        <w:rPr>
          <w:sz w:val="28"/>
          <w:szCs w:val="28"/>
          <w:lang w:val="en-US"/>
        </w:rPr>
        <w:t>business</w:t>
      </w:r>
      <w:r w:rsidRPr="00A417B7">
        <w:rPr>
          <w:sz w:val="28"/>
          <w:szCs w:val="28"/>
        </w:rPr>
        <w:t>/</w:t>
      </w:r>
    </w:p>
    <w:p w14:paraId="774FE54F"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22</w:t>
      </w:r>
      <w:proofErr w:type="gramStart"/>
      <w:r w:rsidRPr="00A417B7">
        <w:rPr>
          <w:sz w:val="28"/>
          <w:szCs w:val="28"/>
          <w:lang w:val="en-US"/>
        </w:rPr>
        <w:t>.Oxford</w:t>
      </w:r>
      <w:proofErr w:type="gramEnd"/>
      <w:r w:rsidRPr="00A417B7">
        <w:rPr>
          <w:sz w:val="28"/>
          <w:szCs w:val="28"/>
          <w:lang w:val="en-US"/>
        </w:rPr>
        <w:t xml:space="preserve"> Scholarship Online https://oxford.universitypressscholarship.com/</w:t>
      </w:r>
    </w:p>
    <w:p w14:paraId="4F1CF791"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23.Коллекция научных журналов </w:t>
      </w:r>
      <w:r w:rsidRPr="00A417B7">
        <w:rPr>
          <w:sz w:val="28"/>
          <w:szCs w:val="28"/>
          <w:lang w:val="en-US"/>
        </w:rPr>
        <w:t>Oxford</w:t>
      </w:r>
      <w:r w:rsidRPr="00A417B7">
        <w:rPr>
          <w:sz w:val="28"/>
          <w:szCs w:val="28"/>
        </w:rPr>
        <w:t xml:space="preserve"> </w:t>
      </w:r>
      <w:r w:rsidRPr="00A417B7">
        <w:rPr>
          <w:sz w:val="28"/>
          <w:szCs w:val="28"/>
          <w:lang w:val="en-US"/>
        </w:rPr>
        <w:t>University</w:t>
      </w:r>
      <w:r w:rsidRPr="00A417B7">
        <w:rPr>
          <w:sz w:val="28"/>
          <w:szCs w:val="28"/>
        </w:rPr>
        <w:t xml:space="preserve"> </w:t>
      </w:r>
      <w:r w:rsidRPr="00A417B7">
        <w:rPr>
          <w:sz w:val="28"/>
          <w:szCs w:val="28"/>
          <w:lang w:val="en-US"/>
        </w:rPr>
        <w:t>Press</w:t>
      </w:r>
      <w:r w:rsidRPr="00A417B7">
        <w:rPr>
          <w:sz w:val="28"/>
          <w:szCs w:val="28"/>
        </w:rPr>
        <w:t xml:space="preserve"> </w:t>
      </w:r>
      <w:r w:rsidRPr="00A417B7">
        <w:rPr>
          <w:sz w:val="28"/>
          <w:szCs w:val="28"/>
          <w:lang w:val="en-US"/>
        </w:rPr>
        <w:t>https</w:t>
      </w:r>
      <w:r w:rsidRPr="00A417B7">
        <w:rPr>
          <w:sz w:val="28"/>
          <w:szCs w:val="28"/>
        </w:rPr>
        <w:t>://</w:t>
      </w:r>
      <w:r w:rsidRPr="00A417B7">
        <w:rPr>
          <w:sz w:val="28"/>
          <w:szCs w:val="28"/>
          <w:lang w:val="en-US"/>
        </w:rPr>
        <w:t>academic</w:t>
      </w:r>
      <w:r w:rsidRPr="00A417B7">
        <w:rPr>
          <w:sz w:val="28"/>
          <w:szCs w:val="28"/>
        </w:rPr>
        <w:t>.</w:t>
      </w:r>
      <w:proofErr w:type="spellStart"/>
      <w:r w:rsidRPr="00A417B7">
        <w:rPr>
          <w:sz w:val="28"/>
          <w:szCs w:val="28"/>
          <w:lang w:val="en-US"/>
        </w:rPr>
        <w:t>oup</w:t>
      </w:r>
      <w:proofErr w:type="spellEnd"/>
      <w:r w:rsidRPr="00A417B7">
        <w:rPr>
          <w:sz w:val="28"/>
          <w:szCs w:val="28"/>
        </w:rPr>
        <w:t>.</w:t>
      </w:r>
      <w:r w:rsidRPr="00A417B7">
        <w:rPr>
          <w:sz w:val="28"/>
          <w:szCs w:val="28"/>
          <w:lang w:val="en-US"/>
        </w:rPr>
        <w:t>com</w:t>
      </w:r>
      <w:r w:rsidRPr="00A417B7">
        <w:rPr>
          <w:sz w:val="28"/>
          <w:szCs w:val="28"/>
        </w:rPr>
        <w:t>/</w:t>
      </w:r>
      <w:r w:rsidRPr="00A417B7">
        <w:rPr>
          <w:sz w:val="28"/>
          <w:szCs w:val="28"/>
          <w:lang w:val="en-US"/>
        </w:rPr>
        <w:t>journals</w:t>
      </w:r>
      <w:r w:rsidRPr="00A417B7">
        <w:rPr>
          <w:sz w:val="28"/>
          <w:szCs w:val="28"/>
        </w:rPr>
        <w:t>/</w:t>
      </w:r>
    </w:p>
    <w:p w14:paraId="255256DC"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24</w:t>
      </w:r>
      <w:proofErr w:type="gramStart"/>
      <w:r w:rsidRPr="00A417B7">
        <w:rPr>
          <w:sz w:val="28"/>
          <w:szCs w:val="28"/>
          <w:lang w:val="en-US"/>
        </w:rPr>
        <w:t>.ProQuest</w:t>
      </w:r>
      <w:proofErr w:type="gramEnd"/>
      <w:r w:rsidRPr="00A417B7">
        <w:rPr>
          <w:sz w:val="28"/>
          <w:szCs w:val="28"/>
          <w:lang w:val="en-US"/>
        </w:rPr>
        <w:t xml:space="preserve">: База </w:t>
      </w:r>
      <w:proofErr w:type="spellStart"/>
      <w:r w:rsidRPr="00A417B7">
        <w:rPr>
          <w:sz w:val="28"/>
          <w:szCs w:val="28"/>
          <w:lang w:val="en-US"/>
        </w:rPr>
        <w:t>данных</w:t>
      </w:r>
      <w:proofErr w:type="spellEnd"/>
      <w:r w:rsidRPr="00A417B7">
        <w:rPr>
          <w:sz w:val="28"/>
          <w:szCs w:val="28"/>
          <w:lang w:val="en-US"/>
        </w:rPr>
        <w:t xml:space="preserve"> Business </w:t>
      </w:r>
      <w:proofErr w:type="spellStart"/>
      <w:r w:rsidRPr="00A417B7">
        <w:rPr>
          <w:sz w:val="28"/>
          <w:szCs w:val="28"/>
          <w:lang w:val="en-US"/>
        </w:rPr>
        <w:t>Ebook</w:t>
      </w:r>
      <w:proofErr w:type="spellEnd"/>
      <w:r w:rsidRPr="00A417B7">
        <w:rPr>
          <w:sz w:val="28"/>
          <w:szCs w:val="28"/>
          <w:lang w:val="en-US"/>
        </w:rPr>
        <w:t xml:space="preserve"> Subscription </w:t>
      </w:r>
      <w:proofErr w:type="spellStart"/>
      <w:r w:rsidRPr="00A417B7">
        <w:rPr>
          <w:sz w:val="28"/>
          <w:szCs w:val="28"/>
          <w:lang w:val="en-US"/>
        </w:rPr>
        <w:t>на</w:t>
      </w:r>
      <w:proofErr w:type="spellEnd"/>
      <w:r w:rsidRPr="00A417B7">
        <w:rPr>
          <w:sz w:val="28"/>
          <w:szCs w:val="28"/>
          <w:lang w:val="en-US"/>
        </w:rPr>
        <w:t xml:space="preserve"> </w:t>
      </w:r>
      <w:proofErr w:type="spellStart"/>
      <w:r w:rsidRPr="00A417B7">
        <w:rPr>
          <w:sz w:val="28"/>
          <w:szCs w:val="28"/>
          <w:lang w:val="en-US"/>
        </w:rPr>
        <w:t>платформе</w:t>
      </w:r>
      <w:proofErr w:type="spellEnd"/>
      <w:r w:rsidRPr="00A417B7">
        <w:rPr>
          <w:sz w:val="28"/>
          <w:szCs w:val="28"/>
          <w:lang w:val="en-US"/>
        </w:rPr>
        <w:t xml:space="preserve"> </w:t>
      </w:r>
      <w:proofErr w:type="spellStart"/>
      <w:r w:rsidRPr="00A417B7">
        <w:rPr>
          <w:sz w:val="28"/>
          <w:szCs w:val="28"/>
          <w:lang w:val="en-US"/>
        </w:rPr>
        <w:t>Ebook</w:t>
      </w:r>
      <w:proofErr w:type="spellEnd"/>
      <w:r w:rsidRPr="00A417B7">
        <w:rPr>
          <w:sz w:val="28"/>
          <w:szCs w:val="28"/>
          <w:lang w:val="en-US"/>
        </w:rPr>
        <w:t xml:space="preserve"> Central‎ https://search.proquest.com/</w:t>
      </w:r>
    </w:p>
    <w:p w14:paraId="62DAFFF3"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25</w:t>
      </w:r>
      <w:proofErr w:type="gramStart"/>
      <w:r w:rsidRPr="00A417B7">
        <w:rPr>
          <w:sz w:val="28"/>
          <w:szCs w:val="28"/>
          <w:lang w:val="en-US"/>
        </w:rPr>
        <w:t>.ProQuest</w:t>
      </w:r>
      <w:proofErr w:type="gramEnd"/>
      <w:r w:rsidRPr="00A417B7">
        <w:rPr>
          <w:sz w:val="28"/>
          <w:szCs w:val="28"/>
          <w:lang w:val="en-US"/>
        </w:rPr>
        <w:t xml:space="preserve"> Dissertations &amp; Theses A&amp;I https://search.proquest.com/</w:t>
      </w:r>
    </w:p>
    <w:p w14:paraId="0699F8CE"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 xml:space="preserve">26.База </w:t>
      </w:r>
      <w:proofErr w:type="spellStart"/>
      <w:r w:rsidRPr="00A417B7">
        <w:rPr>
          <w:sz w:val="28"/>
          <w:szCs w:val="28"/>
          <w:lang w:val="en-US"/>
        </w:rPr>
        <w:t>данных</w:t>
      </w:r>
      <w:proofErr w:type="spellEnd"/>
      <w:r w:rsidRPr="00A417B7">
        <w:rPr>
          <w:sz w:val="28"/>
          <w:szCs w:val="28"/>
          <w:lang w:val="en-US"/>
        </w:rPr>
        <w:t xml:space="preserve"> RUSLANA </w:t>
      </w:r>
      <w:proofErr w:type="spellStart"/>
      <w:r w:rsidRPr="00A417B7">
        <w:rPr>
          <w:sz w:val="28"/>
          <w:szCs w:val="28"/>
          <w:lang w:val="en-US"/>
        </w:rPr>
        <w:t>компании</w:t>
      </w:r>
      <w:proofErr w:type="spellEnd"/>
      <w:r w:rsidRPr="00A417B7">
        <w:rPr>
          <w:sz w:val="28"/>
          <w:szCs w:val="28"/>
          <w:lang w:val="en-US"/>
        </w:rPr>
        <w:t xml:space="preserve"> Bureau van </w:t>
      </w:r>
      <w:proofErr w:type="spellStart"/>
      <w:r w:rsidRPr="00A417B7">
        <w:rPr>
          <w:sz w:val="28"/>
          <w:szCs w:val="28"/>
          <w:lang w:val="en-US"/>
        </w:rPr>
        <w:t>Dijk</w:t>
      </w:r>
      <w:proofErr w:type="spellEnd"/>
      <w:r w:rsidRPr="00A417B7">
        <w:rPr>
          <w:sz w:val="28"/>
          <w:szCs w:val="28"/>
          <w:lang w:val="en-US"/>
        </w:rPr>
        <w:t xml:space="preserve"> https://ruslana.bvdep.com/</w:t>
      </w:r>
    </w:p>
    <w:p w14:paraId="5BEA9D0C"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27.</w:t>
      </w:r>
      <w:r w:rsidRPr="00A417B7">
        <w:rPr>
          <w:sz w:val="28"/>
          <w:szCs w:val="28"/>
          <w:lang w:val="en-US"/>
        </w:rPr>
        <w:t>Scopus</w:t>
      </w:r>
      <w:r w:rsidRPr="00A417B7">
        <w:rPr>
          <w:sz w:val="28"/>
          <w:szCs w:val="28"/>
        </w:rPr>
        <w:t xml:space="preserve"> </w:t>
      </w:r>
      <w:r w:rsidRPr="00A417B7">
        <w:rPr>
          <w:sz w:val="28"/>
          <w:szCs w:val="28"/>
          <w:lang w:val="en-US"/>
        </w:rPr>
        <w:t>https</w:t>
      </w:r>
      <w:r w:rsidRPr="00A417B7">
        <w:rPr>
          <w:sz w:val="28"/>
          <w:szCs w:val="28"/>
        </w:rPr>
        <w:t>://</w:t>
      </w:r>
      <w:r w:rsidRPr="00A417B7">
        <w:rPr>
          <w:sz w:val="28"/>
          <w:szCs w:val="28"/>
          <w:lang w:val="en-US"/>
        </w:rPr>
        <w:t>www</w:t>
      </w:r>
      <w:r w:rsidRPr="00A417B7">
        <w:rPr>
          <w:sz w:val="28"/>
          <w:szCs w:val="28"/>
        </w:rPr>
        <w:t>.</w:t>
      </w:r>
      <w:proofErr w:type="spellStart"/>
      <w:r w:rsidRPr="00A417B7">
        <w:rPr>
          <w:sz w:val="28"/>
          <w:szCs w:val="28"/>
          <w:lang w:val="en-US"/>
        </w:rPr>
        <w:t>scopus</w:t>
      </w:r>
      <w:proofErr w:type="spellEnd"/>
      <w:r w:rsidRPr="00A417B7">
        <w:rPr>
          <w:sz w:val="28"/>
          <w:szCs w:val="28"/>
        </w:rPr>
        <w:t>.</w:t>
      </w:r>
      <w:r w:rsidRPr="00A417B7">
        <w:rPr>
          <w:sz w:val="28"/>
          <w:szCs w:val="28"/>
          <w:lang w:val="en-US"/>
        </w:rPr>
        <w:t>com</w:t>
      </w:r>
    </w:p>
    <w:p w14:paraId="5297C7A0"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lastRenderedPageBreak/>
        <w:t xml:space="preserve">28.Электронная коллекция книг издательства </w:t>
      </w:r>
      <w:proofErr w:type="gramStart"/>
      <w:r w:rsidRPr="00A417B7">
        <w:rPr>
          <w:sz w:val="28"/>
          <w:szCs w:val="28"/>
          <w:lang w:val="en-US"/>
        </w:rPr>
        <w:t>Springer</w:t>
      </w:r>
      <w:r w:rsidRPr="00A417B7">
        <w:rPr>
          <w:sz w:val="28"/>
          <w:szCs w:val="28"/>
        </w:rPr>
        <w:t xml:space="preserve">:  </w:t>
      </w:r>
      <w:r w:rsidRPr="00A417B7">
        <w:rPr>
          <w:sz w:val="28"/>
          <w:szCs w:val="28"/>
          <w:lang w:val="en-US"/>
        </w:rPr>
        <w:t>Springer</w:t>
      </w:r>
      <w:proofErr w:type="gramEnd"/>
      <w:r w:rsidRPr="00A417B7">
        <w:rPr>
          <w:sz w:val="28"/>
          <w:szCs w:val="28"/>
        </w:rPr>
        <w:t xml:space="preserve"> </w:t>
      </w:r>
      <w:r w:rsidRPr="00A417B7">
        <w:rPr>
          <w:sz w:val="28"/>
          <w:szCs w:val="28"/>
          <w:lang w:val="en-US"/>
        </w:rPr>
        <w:t>eBooks</w:t>
      </w:r>
      <w:r w:rsidRPr="00A417B7">
        <w:rPr>
          <w:sz w:val="28"/>
          <w:szCs w:val="28"/>
        </w:rPr>
        <w:t xml:space="preserve"> </w:t>
      </w:r>
      <w:r w:rsidRPr="00A417B7">
        <w:rPr>
          <w:sz w:val="28"/>
          <w:szCs w:val="28"/>
          <w:lang w:val="en-US"/>
        </w:rPr>
        <w:t>http</w:t>
      </w:r>
      <w:r w:rsidRPr="00A417B7">
        <w:rPr>
          <w:sz w:val="28"/>
          <w:szCs w:val="28"/>
        </w:rPr>
        <w:t>://</w:t>
      </w:r>
      <w:r w:rsidRPr="00A417B7">
        <w:rPr>
          <w:sz w:val="28"/>
          <w:szCs w:val="28"/>
          <w:lang w:val="en-US"/>
        </w:rPr>
        <w:t>link</w:t>
      </w:r>
      <w:r w:rsidRPr="00A417B7">
        <w:rPr>
          <w:sz w:val="28"/>
          <w:szCs w:val="28"/>
        </w:rPr>
        <w:t>.</w:t>
      </w:r>
      <w:r w:rsidRPr="00A417B7">
        <w:rPr>
          <w:sz w:val="28"/>
          <w:szCs w:val="28"/>
          <w:lang w:val="en-US"/>
        </w:rPr>
        <w:t>springer</w:t>
      </w:r>
      <w:r w:rsidRPr="00A417B7">
        <w:rPr>
          <w:sz w:val="28"/>
          <w:szCs w:val="28"/>
        </w:rPr>
        <w:t>.</w:t>
      </w:r>
      <w:r w:rsidRPr="00A417B7">
        <w:rPr>
          <w:sz w:val="28"/>
          <w:szCs w:val="28"/>
          <w:lang w:val="en-US"/>
        </w:rPr>
        <w:t>com</w:t>
      </w:r>
      <w:r w:rsidRPr="00A417B7">
        <w:rPr>
          <w:sz w:val="28"/>
          <w:szCs w:val="28"/>
        </w:rPr>
        <w:t>/</w:t>
      </w:r>
    </w:p>
    <w:p w14:paraId="23D21F0A"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29.Видеотека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417B7">
        <w:rPr>
          <w:sz w:val="28"/>
          <w:szCs w:val="28"/>
        </w:rPr>
        <w:t xml:space="preserve">управления»  </w:t>
      </w:r>
      <w:r w:rsidRPr="00A417B7">
        <w:rPr>
          <w:sz w:val="28"/>
          <w:szCs w:val="28"/>
          <w:lang w:val="en-US"/>
        </w:rPr>
        <w:t>http</w:t>
      </w:r>
      <w:r w:rsidRPr="00A417B7">
        <w:rPr>
          <w:sz w:val="28"/>
          <w:szCs w:val="28"/>
        </w:rPr>
        <w:t>://</w:t>
      </w:r>
      <w:proofErr w:type="spellStart"/>
      <w:r w:rsidRPr="00A417B7">
        <w:rPr>
          <w:sz w:val="28"/>
          <w:szCs w:val="28"/>
          <w:lang w:val="en-US"/>
        </w:rPr>
        <w:t>eduvideo</w:t>
      </w:r>
      <w:proofErr w:type="spellEnd"/>
      <w:r w:rsidRPr="00A417B7">
        <w:rPr>
          <w:sz w:val="28"/>
          <w:szCs w:val="28"/>
        </w:rPr>
        <w:t>.</w:t>
      </w:r>
      <w:r w:rsidRPr="00A417B7">
        <w:rPr>
          <w:sz w:val="28"/>
          <w:szCs w:val="28"/>
          <w:lang w:val="en-US"/>
        </w:rPr>
        <w:t>online</w:t>
      </w:r>
      <w:r w:rsidRPr="00A417B7">
        <w:rPr>
          <w:sz w:val="28"/>
          <w:szCs w:val="28"/>
        </w:rPr>
        <w:t>/</w:t>
      </w:r>
      <w:proofErr w:type="gramEnd"/>
    </w:p>
    <w:p w14:paraId="4EFD9B46"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rPr>
      </w:pPr>
      <w:r w:rsidRPr="00A417B7">
        <w:rPr>
          <w:sz w:val="28"/>
          <w:szCs w:val="28"/>
        </w:rPr>
        <w:t xml:space="preserve">30.Интерактивная финансовая информационная система компании </w:t>
      </w:r>
      <w:r w:rsidRPr="00A417B7">
        <w:rPr>
          <w:sz w:val="28"/>
          <w:szCs w:val="28"/>
          <w:lang w:val="en-US"/>
        </w:rPr>
        <w:t>Bloomberg</w:t>
      </w:r>
    </w:p>
    <w:p w14:paraId="723AA1B2"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 xml:space="preserve">31.Система Thomson Reuters </w:t>
      </w:r>
      <w:proofErr w:type="spellStart"/>
      <w:r w:rsidRPr="00A417B7">
        <w:rPr>
          <w:sz w:val="28"/>
          <w:szCs w:val="28"/>
          <w:lang w:val="en-US"/>
        </w:rPr>
        <w:t>Eikon</w:t>
      </w:r>
      <w:proofErr w:type="spellEnd"/>
    </w:p>
    <w:p w14:paraId="4E5A1EA0" w14:textId="77777777" w:rsidR="00895A58" w:rsidRPr="00A417B7" w:rsidRDefault="00895A58" w:rsidP="00895A58">
      <w:pPr>
        <w:pStyle w:val="af6"/>
        <w:tabs>
          <w:tab w:val="left" w:pos="1134"/>
        </w:tabs>
        <w:spacing w:before="0" w:beforeAutospacing="0" w:after="0" w:afterAutospacing="0" w:line="360" w:lineRule="auto"/>
        <w:ind w:firstLine="709"/>
        <w:contextualSpacing/>
        <w:jc w:val="both"/>
        <w:rPr>
          <w:sz w:val="28"/>
          <w:szCs w:val="28"/>
          <w:lang w:val="en-US"/>
        </w:rPr>
      </w:pPr>
      <w:r w:rsidRPr="00A417B7">
        <w:rPr>
          <w:sz w:val="28"/>
          <w:szCs w:val="28"/>
          <w:lang w:val="en-US"/>
        </w:rPr>
        <w:t>32</w:t>
      </w:r>
      <w:proofErr w:type="gramStart"/>
      <w:r w:rsidRPr="00A417B7">
        <w:rPr>
          <w:sz w:val="28"/>
          <w:szCs w:val="28"/>
          <w:lang w:val="en-US"/>
        </w:rPr>
        <w:t>.Web</w:t>
      </w:r>
      <w:proofErr w:type="gramEnd"/>
      <w:r w:rsidRPr="00A417B7">
        <w:rPr>
          <w:sz w:val="28"/>
          <w:szCs w:val="28"/>
          <w:lang w:val="en-US"/>
        </w:rPr>
        <w:t xml:space="preserve"> of Science http://apps.webofknowledge.com</w:t>
      </w:r>
    </w:p>
    <w:p w14:paraId="7255CECB" w14:textId="77777777" w:rsidR="00895A58" w:rsidRPr="00A417B7" w:rsidRDefault="00895A58" w:rsidP="00895A58">
      <w:pPr>
        <w:tabs>
          <w:tab w:val="left" w:pos="1134"/>
        </w:tabs>
        <w:spacing w:line="360" w:lineRule="auto"/>
        <w:ind w:firstLine="709"/>
        <w:jc w:val="both"/>
        <w:rPr>
          <w:rFonts w:ascii="Times New Roman" w:hAnsi="Times New Roman" w:cs="Times New Roman"/>
          <w:szCs w:val="28"/>
          <w:lang w:val="en-US"/>
        </w:rPr>
      </w:pPr>
      <w:r w:rsidRPr="00A417B7">
        <w:rPr>
          <w:rFonts w:ascii="Times New Roman" w:hAnsi="Times New Roman" w:cs="Times New Roman"/>
          <w:szCs w:val="28"/>
          <w:lang w:val="en-US"/>
        </w:rPr>
        <w:t>33</w:t>
      </w:r>
      <w:proofErr w:type="gramStart"/>
      <w:r w:rsidRPr="00A417B7">
        <w:rPr>
          <w:rFonts w:ascii="Times New Roman" w:hAnsi="Times New Roman" w:cs="Times New Roman"/>
          <w:szCs w:val="28"/>
          <w:lang w:val="en-US"/>
        </w:rPr>
        <w:t>.www.ivsc.org</w:t>
      </w:r>
      <w:proofErr w:type="gramEnd"/>
      <w:r w:rsidRPr="00A417B7">
        <w:rPr>
          <w:rFonts w:ascii="Times New Roman" w:hAnsi="Times New Roman" w:cs="Times New Roman"/>
          <w:szCs w:val="28"/>
          <w:lang w:val="en-US"/>
        </w:rPr>
        <w:t xml:space="preserve"> </w:t>
      </w:r>
      <w:r w:rsidRPr="00A417B7">
        <w:rPr>
          <w:rFonts w:ascii="Times New Roman" w:hAnsi="Times New Roman" w:cs="Times New Roman"/>
          <w:szCs w:val="28"/>
        </w:rPr>
        <w:t>Международный</w:t>
      </w:r>
      <w:r w:rsidRPr="00A417B7">
        <w:rPr>
          <w:rFonts w:ascii="Times New Roman" w:hAnsi="Times New Roman" w:cs="Times New Roman"/>
          <w:szCs w:val="28"/>
          <w:lang w:val="en-US"/>
        </w:rPr>
        <w:t xml:space="preserve"> </w:t>
      </w:r>
      <w:r w:rsidRPr="00A417B7">
        <w:rPr>
          <w:rFonts w:ascii="Times New Roman" w:hAnsi="Times New Roman" w:cs="Times New Roman"/>
          <w:szCs w:val="28"/>
        </w:rPr>
        <w:t>комитет</w:t>
      </w:r>
      <w:r w:rsidRPr="00A417B7">
        <w:rPr>
          <w:rFonts w:ascii="Times New Roman" w:hAnsi="Times New Roman" w:cs="Times New Roman"/>
          <w:szCs w:val="28"/>
          <w:lang w:val="en-US"/>
        </w:rPr>
        <w:t xml:space="preserve"> </w:t>
      </w:r>
      <w:r w:rsidRPr="00A417B7">
        <w:rPr>
          <w:rFonts w:ascii="Times New Roman" w:hAnsi="Times New Roman" w:cs="Times New Roman"/>
          <w:szCs w:val="28"/>
        </w:rPr>
        <w:t>по</w:t>
      </w:r>
      <w:r w:rsidRPr="00A417B7">
        <w:rPr>
          <w:rFonts w:ascii="Times New Roman" w:hAnsi="Times New Roman" w:cs="Times New Roman"/>
          <w:szCs w:val="28"/>
          <w:lang w:val="en-US"/>
        </w:rPr>
        <w:t xml:space="preserve"> </w:t>
      </w:r>
      <w:r w:rsidRPr="00A417B7">
        <w:rPr>
          <w:rFonts w:ascii="Times New Roman" w:hAnsi="Times New Roman" w:cs="Times New Roman"/>
          <w:szCs w:val="28"/>
        </w:rPr>
        <w:t>стандартам</w:t>
      </w:r>
      <w:r w:rsidRPr="00A417B7">
        <w:rPr>
          <w:rFonts w:ascii="Times New Roman" w:hAnsi="Times New Roman" w:cs="Times New Roman"/>
          <w:szCs w:val="28"/>
          <w:lang w:val="en-US"/>
        </w:rPr>
        <w:t xml:space="preserve"> </w:t>
      </w:r>
      <w:r w:rsidRPr="00A417B7">
        <w:rPr>
          <w:rFonts w:ascii="Times New Roman" w:hAnsi="Times New Roman" w:cs="Times New Roman"/>
          <w:szCs w:val="28"/>
        </w:rPr>
        <w:t>оценки</w:t>
      </w:r>
      <w:r w:rsidRPr="00A417B7">
        <w:rPr>
          <w:rFonts w:ascii="Times New Roman" w:hAnsi="Times New Roman" w:cs="Times New Roman"/>
          <w:szCs w:val="28"/>
          <w:lang w:val="en-US"/>
        </w:rPr>
        <w:t xml:space="preserve">     (</w:t>
      </w:r>
      <w:proofErr w:type="spellStart"/>
      <w:r w:rsidRPr="00A417B7">
        <w:rPr>
          <w:rFonts w:ascii="Times New Roman" w:hAnsi="Times New Roman" w:cs="Times New Roman"/>
          <w:szCs w:val="28"/>
          <w:lang w:val="en-US"/>
        </w:rPr>
        <w:t>InternationalValuationStandardsCommittee</w:t>
      </w:r>
      <w:proofErr w:type="spellEnd"/>
      <w:r w:rsidRPr="00A417B7">
        <w:rPr>
          <w:rFonts w:ascii="Times New Roman" w:hAnsi="Times New Roman" w:cs="Times New Roman"/>
          <w:szCs w:val="28"/>
          <w:lang w:val="en-US"/>
        </w:rPr>
        <w:t xml:space="preserve"> - IVSC)</w:t>
      </w:r>
    </w:p>
    <w:p w14:paraId="60EB2673" w14:textId="77777777" w:rsidR="00895A58" w:rsidRPr="00A417B7" w:rsidRDefault="00895A58" w:rsidP="00895A58">
      <w:pPr>
        <w:tabs>
          <w:tab w:val="left" w:pos="1080"/>
          <w:tab w:val="left" w:pos="1134"/>
        </w:tabs>
        <w:spacing w:line="360" w:lineRule="auto"/>
        <w:ind w:firstLine="709"/>
        <w:jc w:val="both"/>
        <w:rPr>
          <w:rFonts w:ascii="Times New Roman" w:hAnsi="Times New Roman" w:cs="Times New Roman"/>
          <w:szCs w:val="28"/>
          <w:lang w:val="en-US"/>
        </w:rPr>
      </w:pPr>
      <w:r w:rsidRPr="00A417B7">
        <w:rPr>
          <w:rFonts w:ascii="Times New Roman" w:hAnsi="Times New Roman" w:cs="Times New Roman"/>
          <w:szCs w:val="28"/>
          <w:lang w:val="en-US"/>
        </w:rPr>
        <w:t>34</w:t>
      </w:r>
      <w:proofErr w:type="gramStart"/>
      <w:r w:rsidRPr="00A417B7">
        <w:rPr>
          <w:rFonts w:ascii="Times New Roman" w:hAnsi="Times New Roman" w:cs="Times New Roman"/>
          <w:szCs w:val="28"/>
          <w:lang w:val="en-US"/>
        </w:rPr>
        <w:t>.www.tegova.org</w:t>
      </w:r>
      <w:proofErr w:type="gramEnd"/>
      <w:r w:rsidRPr="00A417B7">
        <w:rPr>
          <w:rFonts w:ascii="Times New Roman" w:hAnsi="Times New Roman" w:cs="Times New Roman"/>
          <w:szCs w:val="28"/>
          <w:lang w:val="en-US"/>
        </w:rPr>
        <w:t xml:space="preserve"> </w:t>
      </w:r>
      <w:r w:rsidRPr="00A417B7">
        <w:rPr>
          <w:rFonts w:ascii="Times New Roman" w:hAnsi="Times New Roman" w:cs="Times New Roman"/>
          <w:szCs w:val="28"/>
        </w:rPr>
        <w:t>Европейская</w:t>
      </w:r>
      <w:r w:rsidRPr="00A417B7">
        <w:rPr>
          <w:rFonts w:ascii="Times New Roman" w:hAnsi="Times New Roman" w:cs="Times New Roman"/>
          <w:szCs w:val="28"/>
          <w:lang w:val="en-US"/>
        </w:rPr>
        <w:t xml:space="preserve"> </w:t>
      </w:r>
      <w:r w:rsidRPr="00A417B7">
        <w:rPr>
          <w:rFonts w:ascii="Times New Roman" w:hAnsi="Times New Roman" w:cs="Times New Roman"/>
          <w:szCs w:val="28"/>
        </w:rPr>
        <w:t>группа</w:t>
      </w:r>
      <w:r w:rsidRPr="00A417B7">
        <w:rPr>
          <w:rFonts w:ascii="Times New Roman" w:hAnsi="Times New Roman" w:cs="Times New Roman"/>
          <w:szCs w:val="28"/>
          <w:lang w:val="en-US"/>
        </w:rPr>
        <w:t xml:space="preserve"> </w:t>
      </w:r>
      <w:r w:rsidRPr="00A417B7">
        <w:rPr>
          <w:rFonts w:ascii="Times New Roman" w:hAnsi="Times New Roman" w:cs="Times New Roman"/>
          <w:szCs w:val="28"/>
        </w:rPr>
        <w:t>ассоциаций</w:t>
      </w:r>
      <w:r w:rsidRPr="00A417B7">
        <w:rPr>
          <w:rFonts w:ascii="Times New Roman" w:hAnsi="Times New Roman" w:cs="Times New Roman"/>
          <w:szCs w:val="28"/>
          <w:lang w:val="en-US"/>
        </w:rPr>
        <w:t xml:space="preserve"> </w:t>
      </w:r>
      <w:r w:rsidRPr="00A417B7">
        <w:rPr>
          <w:rFonts w:ascii="Times New Roman" w:hAnsi="Times New Roman" w:cs="Times New Roman"/>
          <w:szCs w:val="28"/>
        </w:rPr>
        <w:t>оценщиков</w:t>
      </w:r>
      <w:r w:rsidRPr="00A417B7">
        <w:rPr>
          <w:rFonts w:ascii="Times New Roman" w:hAnsi="Times New Roman" w:cs="Times New Roman"/>
          <w:szCs w:val="28"/>
          <w:lang w:val="en-US"/>
        </w:rPr>
        <w:t xml:space="preserve"> (The European Group of </w:t>
      </w:r>
      <w:proofErr w:type="spellStart"/>
      <w:r w:rsidRPr="00A417B7">
        <w:rPr>
          <w:rFonts w:ascii="Times New Roman" w:hAnsi="Times New Roman" w:cs="Times New Roman"/>
          <w:szCs w:val="28"/>
          <w:lang w:val="en-US"/>
        </w:rPr>
        <w:t>Valuers'</w:t>
      </w:r>
      <w:proofErr w:type="spellEnd"/>
      <w:r w:rsidRPr="00A417B7">
        <w:rPr>
          <w:rFonts w:ascii="Times New Roman" w:hAnsi="Times New Roman" w:cs="Times New Roman"/>
          <w:szCs w:val="28"/>
          <w:lang w:val="en-US"/>
        </w:rPr>
        <w:t xml:space="preserve"> Associations - </w:t>
      </w:r>
      <w:proofErr w:type="spellStart"/>
      <w:r w:rsidRPr="00A417B7">
        <w:rPr>
          <w:rFonts w:ascii="Times New Roman" w:hAnsi="Times New Roman" w:cs="Times New Roman"/>
          <w:szCs w:val="28"/>
          <w:lang w:val="en-US"/>
        </w:rPr>
        <w:t>TEGoVA</w:t>
      </w:r>
      <w:proofErr w:type="spellEnd"/>
      <w:r w:rsidRPr="00A417B7">
        <w:rPr>
          <w:rFonts w:ascii="Times New Roman" w:hAnsi="Times New Roman" w:cs="Times New Roman"/>
          <w:szCs w:val="28"/>
          <w:lang w:val="en-US"/>
        </w:rPr>
        <w:t>)</w:t>
      </w:r>
    </w:p>
    <w:p w14:paraId="382EE86A" w14:textId="77777777" w:rsidR="00895A58" w:rsidRPr="00A417B7" w:rsidRDefault="00895A58" w:rsidP="00895A58">
      <w:pPr>
        <w:tabs>
          <w:tab w:val="left" w:pos="1080"/>
          <w:tab w:val="left" w:pos="1134"/>
        </w:tabs>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35.www.akm.ru информационное агентство АК&amp;М</w:t>
      </w:r>
    </w:p>
    <w:p w14:paraId="7A96EDCA" w14:textId="77777777" w:rsidR="00895A58" w:rsidRPr="00A417B7" w:rsidRDefault="00895A58" w:rsidP="00895A58">
      <w:pPr>
        <w:tabs>
          <w:tab w:val="left" w:pos="1080"/>
          <w:tab w:val="left" w:pos="1134"/>
        </w:tabs>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36.www.smao.ru Саморегулируемая межрегиональная ассоциация оценщиков (НП «СМАО»)</w:t>
      </w:r>
    </w:p>
    <w:p w14:paraId="0B2D62EF" w14:textId="77777777" w:rsidR="00895A58" w:rsidRPr="00A417B7" w:rsidRDefault="00895A58" w:rsidP="00895A58">
      <w:pPr>
        <w:tabs>
          <w:tab w:val="left" w:pos="1080"/>
          <w:tab w:val="left" w:pos="1134"/>
        </w:tabs>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37.</w:t>
      </w:r>
      <w:hyperlink r:id="rId11"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bookmarkStart w:id="23" w:name="_Hlt68368426"/>
        <w:proofErr w:type="spellStart"/>
        <w:r w:rsidRPr="00A417B7">
          <w:rPr>
            <w:rStyle w:val="a5"/>
            <w:rFonts w:ascii="Times New Roman" w:hAnsi="Times New Roman" w:cs="Times New Roman"/>
            <w:szCs w:val="28"/>
            <w:lang w:val="en-US"/>
          </w:rPr>
          <w:t>c</w:t>
        </w:r>
        <w:bookmarkEnd w:id="23"/>
        <w:r w:rsidRPr="00A417B7">
          <w:rPr>
            <w:rStyle w:val="a5"/>
            <w:rFonts w:ascii="Times New Roman" w:hAnsi="Times New Roman" w:cs="Times New Roman"/>
            <w:szCs w:val="28"/>
            <w:lang w:val="en-US"/>
          </w:rPr>
          <w:t>fin</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Fonts w:ascii="Times New Roman" w:hAnsi="Times New Roman" w:cs="Times New Roman"/>
          <w:szCs w:val="28"/>
        </w:rPr>
        <w:t xml:space="preserve"> – корпоративный менеджмент</w:t>
      </w:r>
    </w:p>
    <w:p w14:paraId="67392ABC" w14:textId="77777777" w:rsidR="00895A58" w:rsidRPr="00A417B7" w:rsidRDefault="00895A58" w:rsidP="00895A58">
      <w:pPr>
        <w:tabs>
          <w:tab w:val="left" w:pos="1080"/>
          <w:tab w:val="left" w:pos="1134"/>
        </w:tabs>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38.</w:t>
      </w:r>
      <w:hyperlink r:id="rId12"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rbc</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Fonts w:ascii="Times New Roman" w:hAnsi="Times New Roman" w:cs="Times New Roman"/>
          <w:szCs w:val="28"/>
        </w:rPr>
        <w:t xml:space="preserve"> – </w:t>
      </w:r>
      <w:proofErr w:type="spellStart"/>
      <w:r w:rsidRPr="00A417B7">
        <w:rPr>
          <w:rFonts w:ascii="Times New Roman" w:hAnsi="Times New Roman" w:cs="Times New Roman"/>
          <w:szCs w:val="28"/>
        </w:rPr>
        <w:t>РосбизнесКонсалтинг</w:t>
      </w:r>
      <w:proofErr w:type="spellEnd"/>
    </w:p>
    <w:p w14:paraId="17296C2E" w14:textId="77777777" w:rsidR="00895A58" w:rsidRPr="00A417B7" w:rsidRDefault="00895A58" w:rsidP="00895A58">
      <w:pPr>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39.</w:t>
      </w:r>
      <w:hyperlink r:id="rId13"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accountingreform</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Fonts w:ascii="Times New Roman" w:hAnsi="Times New Roman" w:cs="Times New Roman"/>
          <w:szCs w:val="28"/>
        </w:rPr>
        <w:t xml:space="preserve"> – Проект </w:t>
      </w:r>
      <w:r w:rsidRPr="00A417B7">
        <w:rPr>
          <w:rFonts w:ascii="Times New Roman" w:hAnsi="Times New Roman" w:cs="Times New Roman"/>
          <w:bCs/>
          <w:szCs w:val="28"/>
        </w:rPr>
        <w:t>Европейского Союза</w:t>
      </w:r>
      <w:r w:rsidRPr="00A417B7">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2B27DA2F" w14:textId="77777777" w:rsidR="00895A58" w:rsidRPr="00A417B7" w:rsidRDefault="00895A58" w:rsidP="00895A58">
      <w:pPr>
        <w:tabs>
          <w:tab w:val="left" w:pos="1134"/>
        </w:tabs>
        <w:spacing w:line="360" w:lineRule="auto"/>
        <w:ind w:firstLine="709"/>
        <w:jc w:val="both"/>
        <w:rPr>
          <w:rFonts w:ascii="Times New Roman" w:hAnsi="Times New Roman" w:cs="Times New Roman"/>
          <w:szCs w:val="28"/>
        </w:rPr>
      </w:pPr>
      <w:r w:rsidRPr="00A417B7">
        <w:rPr>
          <w:rFonts w:ascii="Times New Roman" w:hAnsi="Times New Roman" w:cs="Times New Roman"/>
          <w:szCs w:val="28"/>
        </w:rPr>
        <w:t>40.</w:t>
      </w:r>
      <w:hyperlink r:id="rId14"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ipbr</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Style w:val="InternetLinks"/>
          <w:rFonts w:ascii="Times New Roman" w:hAnsi="Times New Roman" w:cs="Times New Roman"/>
          <w:szCs w:val="28"/>
        </w:rPr>
        <w:t xml:space="preserve"> </w:t>
      </w:r>
      <w:r w:rsidRPr="00A417B7">
        <w:rPr>
          <w:rFonts w:ascii="Times New Roman" w:hAnsi="Times New Roman" w:cs="Times New Roman"/>
          <w:szCs w:val="28"/>
        </w:rPr>
        <w:t xml:space="preserve"> Институт профессиональных бухгалтеров в России</w:t>
      </w:r>
    </w:p>
    <w:p w14:paraId="32E9FCC4" w14:textId="77777777" w:rsidR="00895A58" w:rsidRPr="00A417B7" w:rsidRDefault="00895A58" w:rsidP="00895A58">
      <w:pPr>
        <w:tabs>
          <w:tab w:val="left" w:pos="1134"/>
        </w:tabs>
        <w:spacing w:line="360" w:lineRule="auto"/>
        <w:ind w:firstLine="709"/>
        <w:jc w:val="both"/>
        <w:rPr>
          <w:rFonts w:ascii="Times New Roman" w:hAnsi="Times New Roman" w:cs="Times New Roman"/>
          <w:szCs w:val="28"/>
        </w:rPr>
      </w:pPr>
      <w:r w:rsidRPr="00A417B7">
        <w:rPr>
          <w:rStyle w:val="InternetLinks"/>
          <w:rFonts w:ascii="Times New Roman" w:hAnsi="Times New Roman" w:cs="Times New Roman"/>
          <w:szCs w:val="28"/>
        </w:rPr>
        <w:t>41.</w:t>
      </w:r>
      <w:hyperlink r:id="rId15"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mr</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ipbr</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Fonts w:ascii="Times New Roman" w:hAnsi="Times New Roman" w:cs="Times New Roman"/>
          <w:szCs w:val="28"/>
        </w:rPr>
        <w:t xml:space="preserve">  Институт профессиональных бухгалтеров в России Московский регион</w:t>
      </w:r>
    </w:p>
    <w:p w14:paraId="5592ADD0" w14:textId="77777777" w:rsidR="00895A58" w:rsidRPr="00A417B7" w:rsidRDefault="00895A58" w:rsidP="00895A58">
      <w:pPr>
        <w:tabs>
          <w:tab w:val="left" w:pos="1134"/>
        </w:tabs>
        <w:spacing w:line="360" w:lineRule="auto"/>
        <w:ind w:firstLine="709"/>
        <w:jc w:val="both"/>
        <w:rPr>
          <w:rFonts w:ascii="Times New Roman" w:hAnsi="Times New Roman" w:cs="Times New Roman"/>
          <w:szCs w:val="28"/>
        </w:rPr>
      </w:pPr>
      <w:r w:rsidRPr="00A417B7">
        <w:rPr>
          <w:rStyle w:val="InternetLinks"/>
          <w:rFonts w:ascii="Times New Roman" w:hAnsi="Times New Roman" w:cs="Times New Roman"/>
          <w:szCs w:val="28"/>
        </w:rPr>
        <w:t xml:space="preserve"> 42.</w:t>
      </w:r>
      <w:hyperlink r:id="rId16" w:history="1">
        <w:r w:rsidRPr="00A417B7">
          <w:rPr>
            <w:rStyle w:val="a5"/>
            <w:rFonts w:ascii="Times New Roman" w:hAnsi="Times New Roman" w:cs="Times New Roman"/>
            <w:szCs w:val="28"/>
            <w:lang w:val="en-US"/>
          </w:rPr>
          <w:t>www</w:t>
        </w:r>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gaap</w:t>
        </w:r>
        <w:proofErr w:type="spellEnd"/>
        <w:r w:rsidRPr="00A417B7">
          <w:rPr>
            <w:rStyle w:val="a5"/>
            <w:rFonts w:ascii="Times New Roman" w:hAnsi="Times New Roman" w:cs="Times New Roman"/>
            <w:szCs w:val="28"/>
          </w:rPr>
          <w:t>.</w:t>
        </w:r>
        <w:proofErr w:type="spellStart"/>
        <w:r w:rsidRPr="00A417B7">
          <w:rPr>
            <w:rStyle w:val="a5"/>
            <w:rFonts w:ascii="Times New Roman" w:hAnsi="Times New Roman" w:cs="Times New Roman"/>
            <w:szCs w:val="28"/>
            <w:lang w:val="en-US"/>
          </w:rPr>
          <w:t>ru</w:t>
        </w:r>
        <w:proofErr w:type="spellEnd"/>
      </w:hyperlink>
      <w:r w:rsidRPr="00A417B7">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4708DF">
        <w:rPr>
          <w:rFonts w:ascii="Times New Roman" w:eastAsiaTheme="majorEastAsia" w:hAnsi="Times New Roman"/>
          <w:kern w:val="0"/>
          <w:sz w:val="28"/>
          <w:szCs w:val="28"/>
        </w:rPr>
        <w:lastRenderedPageBreak/>
        <w:t>10. Методические указания для обучающихся по освоению дисциплины</w:t>
      </w:r>
      <w:bookmarkEnd w:id="20"/>
      <w:bookmarkEnd w:id="21"/>
    </w:p>
    <w:p w14:paraId="7595964B" w14:textId="20CF9619"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Для оптимальной организации процесса изучения учебного материала дисциплины студенту следует выполнять рекомендации:</w:t>
      </w:r>
    </w:p>
    <w:p w14:paraId="56BDFB45" w14:textId="6265E8B8"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изучение каждой темы программы дисциплины следует начинать с выяснения содержания основных понятий и определений – прежде всего опираясь на их трактовку в нормативно-правовых актах (законах, положениях, стандартах и т.п.);</w:t>
      </w:r>
    </w:p>
    <w:p w14:paraId="7A9DC2B1" w14:textId="653B128F"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следующим этапом является внимательное прочтение соответствующей темы учебника, учебного пособия, рекомендуемого преподавателем;</w:t>
      </w:r>
    </w:p>
    <w:p w14:paraId="2643E2E0" w14:textId="0EC3B46B"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для приобретения навыков практической работы предназначены практико-ориентированные задания (задачи, примеры, кейсы и пр.) как правило включенные в материалы кажд</w:t>
      </w:r>
      <w:r w:rsidR="00405BBB">
        <w:rPr>
          <w:rFonts w:ascii="Times New Roman" w:hAnsi="Times New Roman" w:cs="Times New Roman"/>
          <w:szCs w:val="28"/>
        </w:rPr>
        <w:t>о</w:t>
      </w:r>
      <w:r>
        <w:rPr>
          <w:rFonts w:ascii="Times New Roman" w:hAnsi="Times New Roman" w:cs="Times New Roman"/>
          <w:szCs w:val="28"/>
        </w:rPr>
        <w:t xml:space="preserve">й темы учебных изданий. 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(практических) занятиях. </w:t>
      </w:r>
      <w:r w:rsidR="00405BBB">
        <w:rPr>
          <w:rFonts w:ascii="Times New Roman" w:hAnsi="Times New Roman" w:cs="Times New Roman"/>
          <w:szCs w:val="28"/>
        </w:rPr>
        <w:t>В процессе выполнения подобных заданий следует учитывать, что необходимо не только изучить последовательность расчетов при выполнении задания, но и получить правильный ответ.</w:t>
      </w:r>
    </w:p>
    <w:p w14:paraId="04ED22D3" w14:textId="043F7A52" w:rsidR="00405BBB" w:rsidRDefault="00405BBB"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еще один этап изучения дисциплины –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СПАРК, Блумберг, информационно-аналитические ресурсы- как например Консультант плюс.</w:t>
      </w:r>
    </w:p>
    <w:p w14:paraId="321DCCAB" w14:textId="4E2FC5EC" w:rsidR="00564855" w:rsidRPr="00564855" w:rsidRDefault="00F16367" w:rsidP="00564855">
      <w:pPr>
        <w:pStyle w:val="af9"/>
        <w:tabs>
          <w:tab w:val="left" w:pos="993"/>
          <w:tab w:val="left" w:pos="1134"/>
        </w:tabs>
        <w:spacing w:line="360" w:lineRule="auto"/>
        <w:ind w:firstLine="709"/>
        <w:jc w:val="both"/>
        <w:rPr>
          <w:rFonts w:ascii="Times New Roman" w:hAnsi="Times New Roman"/>
          <w:sz w:val="28"/>
          <w:szCs w:val="28"/>
        </w:rPr>
      </w:pPr>
      <w:r w:rsidRPr="00564855">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 </w:t>
      </w:r>
      <w:r w:rsidR="00A255F7" w:rsidRPr="00564855">
        <w:rPr>
          <w:rFonts w:asciiTheme="minorHAnsi" w:hAnsiTheme="minorHAnsi"/>
          <w:sz w:val="28"/>
          <w:szCs w:val="28"/>
        </w:rPr>
        <w:t xml:space="preserve"> </w:t>
      </w:r>
      <w:r w:rsidR="00564855" w:rsidRPr="00564855">
        <w:rPr>
          <w:rFonts w:ascii="Times New Roman" w:hAnsi="Times New Roman"/>
          <w:sz w:val="28"/>
          <w:szCs w:val="28"/>
        </w:rPr>
        <w:t xml:space="preserve">а именно: «Методические рекомендации по </w:t>
      </w:r>
      <w:r w:rsidR="00564855" w:rsidRPr="00564855">
        <w:rPr>
          <w:rFonts w:ascii="Times New Roman" w:hAnsi="Times New Roman"/>
          <w:sz w:val="28"/>
          <w:szCs w:val="28"/>
        </w:rPr>
        <w:lastRenderedPageBreak/>
        <w:t>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6644B1B3" w14:textId="0F2E9098" w:rsidR="00603F3B" w:rsidRPr="00866CB6" w:rsidRDefault="00603F3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24" w:name="_Toc508028717"/>
      <w:bookmarkStart w:id="25" w:name="_Toc25920106"/>
      <w:r w:rsidRPr="00866CB6">
        <w:rPr>
          <w:rFonts w:ascii="Times New Roman" w:eastAsiaTheme="majorEastAsia" w:hAnsi="Times New Roman" w:cs="Times New Roman"/>
          <w:kern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p>
    <w:p w14:paraId="086DC647" w14:textId="4FA2D040"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26" w:name="_Toc25920107"/>
      <w:r w:rsidRPr="00866CB6">
        <w:rPr>
          <w:rFonts w:ascii="Times New Roman" w:eastAsiaTheme="majorEastAsia" w:hAnsi="Times New Roman" w:cs="Times New Roman"/>
          <w:kern w:val="0"/>
          <w:sz w:val="28"/>
          <w:szCs w:val="28"/>
        </w:rPr>
        <w:t>11.1</w:t>
      </w:r>
      <w:r w:rsidR="00617E90" w:rsidRPr="00866CB6">
        <w:rPr>
          <w:rFonts w:ascii="Times New Roman" w:eastAsiaTheme="majorEastAsia" w:hAnsi="Times New Roman" w:cs="Times New Roman"/>
          <w:kern w:val="0"/>
          <w:sz w:val="28"/>
          <w:szCs w:val="28"/>
        </w:rPr>
        <w:t>.</w:t>
      </w:r>
      <w:r w:rsidRPr="00866CB6">
        <w:rPr>
          <w:rFonts w:ascii="Times New Roman" w:eastAsiaTheme="majorEastAsia" w:hAnsi="Times New Roman" w:cs="Times New Roman"/>
          <w:kern w:val="0"/>
          <w:sz w:val="28"/>
          <w:szCs w:val="28"/>
        </w:rPr>
        <w:t xml:space="preserve"> Комплект лицензионного программного обеспечения:</w:t>
      </w:r>
      <w:bookmarkEnd w:id="26"/>
    </w:p>
    <w:p w14:paraId="6F04BD6F" w14:textId="77777777" w:rsidR="00BD75D6" w:rsidRPr="00866CB6" w:rsidRDefault="00BD75D6" w:rsidP="00866CB6">
      <w:pPr>
        <w:numPr>
          <w:ilvl w:val="0"/>
          <w:numId w:val="30"/>
        </w:numPr>
        <w:tabs>
          <w:tab w:val="left" w:pos="993"/>
        </w:tabs>
        <w:spacing w:line="360" w:lineRule="auto"/>
        <w:ind w:left="0" w:firstLine="709"/>
        <w:jc w:val="both"/>
        <w:rPr>
          <w:rFonts w:ascii="Times New Roman" w:eastAsia="Calibri" w:hAnsi="Times New Roman" w:cs="Times New Roman"/>
          <w:szCs w:val="28"/>
        </w:rPr>
      </w:pPr>
      <w:r w:rsidRPr="00866CB6">
        <w:rPr>
          <w:rFonts w:ascii="Times New Roman" w:eastAsia="Calibri" w:hAnsi="Times New Roman" w:cs="Times New Roman"/>
          <w:szCs w:val="28"/>
          <w:lang w:val="en-US"/>
        </w:rPr>
        <w:t>MS</w:t>
      </w:r>
      <w:r w:rsidRPr="00866CB6">
        <w:rPr>
          <w:rFonts w:ascii="Times New Roman" w:eastAsia="Calibri" w:hAnsi="Times New Roman" w:cs="Times New Roman"/>
          <w:szCs w:val="28"/>
        </w:rPr>
        <w:t xml:space="preserve"> </w:t>
      </w:r>
      <w:r w:rsidRPr="00866CB6">
        <w:rPr>
          <w:rFonts w:ascii="Times New Roman" w:eastAsia="Calibri" w:hAnsi="Times New Roman" w:cs="Times New Roman"/>
          <w:szCs w:val="28"/>
          <w:lang w:val="en-US"/>
        </w:rPr>
        <w:t>Windows</w:t>
      </w:r>
      <w:r w:rsidRPr="00866CB6">
        <w:rPr>
          <w:rFonts w:ascii="Times New Roman" w:eastAsia="Calibri" w:hAnsi="Times New Roman" w:cs="Times New Roman"/>
          <w:szCs w:val="28"/>
        </w:rPr>
        <w:t xml:space="preserve"> (установленная версия).</w:t>
      </w:r>
    </w:p>
    <w:p w14:paraId="23E44E9A" w14:textId="62F181AF" w:rsidR="00BD75D6" w:rsidRPr="00866CB6" w:rsidRDefault="00BD75D6" w:rsidP="00866CB6">
      <w:pPr>
        <w:numPr>
          <w:ilvl w:val="0"/>
          <w:numId w:val="30"/>
        </w:numPr>
        <w:tabs>
          <w:tab w:val="left" w:pos="993"/>
        </w:tabs>
        <w:spacing w:line="360" w:lineRule="auto"/>
        <w:ind w:left="0" w:firstLine="709"/>
        <w:jc w:val="both"/>
        <w:rPr>
          <w:rFonts w:ascii="Times New Roman" w:eastAsia="Calibri" w:hAnsi="Times New Roman" w:cs="Times New Roman"/>
          <w:szCs w:val="28"/>
          <w:lang w:val="en-US"/>
        </w:rPr>
      </w:pPr>
      <w:r w:rsidRPr="00866CB6">
        <w:rPr>
          <w:rFonts w:ascii="Times New Roman" w:eastAsia="Calibri" w:hAnsi="Times New Roman" w:cs="Times New Roman"/>
          <w:szCs w:val="28"/>
          <w:lang w:val="en-US"/>
        </w:rPr>
        <w:t>MS Office 2010: MS Word, MS Excel, MS PowerPoint.</w:t>
      </w:r>
    </w:p>
    <w:p w14:paraId="6608F0A3" w14:textId="1A5511A1"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27" w:name="_Toc25920108"/>
      <w:r w:rsidRPr="00866CB6">
        <w:rPr>
          <w:rFonts w:ascii="Times New Roman" w:eastAsiaTheme="majorEastAsia" w:hAnsi="Times New Roman" w:cs="Times New Roman"/>
          <w:kern w:val="0"/>
          <w:sz w:val="28"/>
          <w:szCs w:val="28"/>
        </w:rPr>
        <w:t>11.2</w:t>
      </w:r>
      <w:r w:rsidR="00617E90" w:rsidRPr="00866CB6">
        <w:rPr>
          <w:rFonts w:ascii="Times New Roman" w:eastAsiaTheme="majorEastAsia" w:hAnsi="Times New Roman" w:cs="Times New Roman"/>
          <w:kern w:val="0"/>
          <w:sz w:val="28"/>
          <w:szCs w:val="28"/>
        </w:rPr>
        <w:t>. С</w:t>
      </w:r>
      <w:r w:rsidRPr="00866CB6">
        <w:rPr>
          <w:rFonts w:ascii="Times New Roman" w:eastAsiaTheme="majorEastAsia" w:hAnsi="Times New Roman" w:cs="Times New Roman"/>
          <w:kern w:val="0"/>
          <w:sz w:val="28"/>
          <w:szCs w:val="28"/>
        </w:rPr>
        <w:t>овременные профессиональные базы данных и информационные справочные системы:</w:t>
      </w:r>
      <w:bookmarkEnd w:id="27"/>
    </w:p>
    <w:p w14:paraId="08A8266B" w14:textId="77777777" w:rsidR="00BD75D6" w:rsidRPr="00422659" w:rsidRDefault="00BD75D6" w:rsidP="00866CB6">
      <w:pPr>
        <w:numPr>
          <w:ilvl w:val="0"/>
          <w:numId w:val="31"/>
        </w:numPr>
        <w:tabs>
          <w:tab w:val="left" w:pos="993"/>
        </w:tabs>
        <w:spacing w:line="360" w:lineRule="auto"/>
        <w:ind w:left="0" w:firstLine="709"/>
        <w:jc w:val="both"/>
        <w:rPr>
          <w:rFonts w:ascii="Times New Roman" w:eastAsia="Calibri" w:hAnsi="Times New Roman" w:cs="Times New Roman"/>
          <w:szCs w:val="28"/>
        </w:rPr>
      </w:pPr>
      <w:r w:rsidRPr="00422659">
        <w:rPr>
          <w:rFonts w:ascii="Times New Roman" w:eastAsia="Calibri" w:hAnsi="Times New Roman" w:cs="Times New Roman"/>
          <w:szCs w:val="28"/>
        </w:rPr>
        <w:t xml:space="preserve">Справочная правовая систем КонсультантПлюс» </w:t>
      </w:r>
      <w:r w:rsidRPr="00422659">
        <w:rPr>
          <w:rFonts w:ascii="Times New Roman" w:eastAsia="Calibri" w:hAnsi="Times New Roman" w:cs="Times New Roman"/>
          <w:szCs w:val="28"/>
          <w:lang w:val="en-US"/>
        </w:rPr>
        <w:t>h</w:t>
      </w:r>
      <w:r w:rsidRPr="00422659">
        <w:rPr>
          <w:rFonts w:ascii="Times New Roman" w:eastAsia="Calibri" w:hAnsi="Times New Roman" w:cs="Times New Roman"/>
          <w:szCs w:val="28"/>
        </w:rPr>
        <w:t>ttp://www.consultant.ru/</w:t>
      </w:r>
    </w:p>
    <w:p w14:paraId="35D67A63" w14:textId="77777777" w:rsidR="00BD75D6" w:rsidRPr="00422659" w:rsidRDefault="00BD75D6" w:rsidP="00866CB6">
      <w:pPr>
        <w:numPr>
          <w:ilvl w:val="0"/>
          <w:numId w:val="31"/>
        </w:numPr>
        <w:shd w:val="clear" w:color="auto" w:fill="FFFFFF"/>
        <w:tabs>
          <w:tab w:val="left" w:pos="993"/>
        </w:tabs>
        <w:spacing w:line="360" w:lineRule="auto"/>
        <w:ind w:left="0" w:firstLine="709"/>
        <w:jc w:val="both"/>
        <w:rPr>
          <w:rFonts w:ascii="Times New Roman" w:eastAsia="Calibri" w:hAnsi="Times New Roman" w:cs="Times New Roman"/>
          <w:szCs w:val="28"/>
        </w:rPr>
      </w:pPr>
      <w:r w:rsidRPr="00422659">
        <w:rPr>
          <w:rFonts w:ascii="Times New Roman" w:eastAsia="Calibri" w:hAnsi="Times New Roman" w:cs="Times New Roman"/>
          <w:szCs w:val="28"/>
        </w:rPr>
        <w:t>СПАРК - Система профессионального анализа рынков и компаний. [Официальный сайт]. URL: </w:t>
      </w:r>
      <w:hyperlink r:id="rId17" w:tgtFrame="_blank" w:history="1">
        <w:r w:rsidRPr="00422659">
          <w:rPr>
            <w:rFonts w:ascii="Times New Roman" w:eastAsia="Calibri" w:hAnsi="Times New Roman" w:cs="Times New Roman"/>
            <w:szCs w:val="28"/>
            <w:u w:val="single"/>
          </w:rPr>
          <w:t>http://www.spark-interfax.ru</w:t>
        </w:r>
      </w:hyperlink>
    </w:p>
    <w:p w14:paraId="0022058E" w14:textId="77777777" w:rsidR="00BD75D6" w:rsidRPr="00422659" w:rsidRDefault="00BD75D6" w:rsidP="00866CB6">
      <w:pPr>
        <w:numPr>
          <w:ilvl w:val="0"/>
          <w:numId w:val="31"/>
        </w:numPr>
        <w:shd w:val="clear" w:color="auto" w:fill="FFFFFF"/>
        <w:tabs>
          <w:tab w:val="left" w:pos="993"/>
          <w:tab w:val="left" w:pos="2410"/>
        </w:tabs>
        <w:spacing w:line="360" w:lineRule="auto"/>
        <w:ind w:left="0" w:firstLine="709"/>
        <w:contextualSpacing/>
        <w:jc w:val="both"/>
        <w:rPr>
          <w:rFonts w:ascii="Times New Roman" w:eastAsia="Calibri" w:hAnsi="Times New Roman" w:cs="Times New Roman"/>
          <w:szCs w:val="28"/>
          <w:lang w:val="en-US"/>
        </w:rPr>
      </w:pPr>
      <w:proofErr w:type="spellStart"/>
      <w:r w:rsidRPr="00422659">
        <w:rPr>
          <w:rFonts w:ascii="Times New Roman" w:eastAsia="Calibri" w:hAnsi="Times New Roman" w:cs="Times New Roman"/>
          <w:szCs w:val="28"/>
        </w:rPr>
        <w:t>Factiva</w:t>
      </w:r>
      <w:proofErr w:type="spellEnd"/>
      <w:r w:rsidRPr="00422659">
        <w:rPr>
          <w:rFonts w:ascii="Times New Roman" w:eastAsia="Calibri" w:hAnsi="Times New Roman" w:cs="Times New Roman"/>
          <w:szCs w:val="28"/>
        </w:rPr>
        <w:t xml:space="preserve"> — база новостей [Официальный сайт]. </w:t>
      </w:r>
      <w:r w:rsidRPr="00422659">
        <w:rPr>
          <w:rFonts w:ascii="Times New Roman" w:eastAsia="Calibri" w:hAnsi="Times New Roman" w:cs="Times New Roman"/>
          <w:szCs w:val="28"/>
          <w:lang w:val="en-US"/>
        </w:rPr>
        <w:t>URL: </w:t>
      </w:r>
      <w:hyperlink r:id="rId18" w:history="1">
        <w:r w:rsidRPr="00422659">
          <w:rPr>
            <w:rFonts w:ascii="Times New Roman" w:eastAsia="Calibri" w:hAnsi="Times New Roman" w:cs="Times New Roman"/>
            <w:szCs w:val="28"/>
            <w:u w:val="single"/>
            <w:lang w:val="en-US"/>
          </w:rPr>
          <w:t xml:space="preserve">http://www.dowjones.com/ </w:t>
        </w:r>
        <w:proofErr w:type="spellStart"/>
        <w:r w:rsidRPr="00422659">
          <w:rPr>
            <w:rFonts w:ascii="Times New Roman" w:eastAsia="Calibri" w:hAnsi="Times New Roman" w:cs="Times New Roman"/>
            <w:szCs w:val="28"/>
            <w:u w:val="single"/>
            <w:lang w:val="en-US"/>
          </w:rPr>
          <w:t>factiva</w:t>
        </w:r>
        <w:proofErr w:type="spellEnd"/>
        <w:r w:rsidRPr="00422659">
          <w:rPr>
            <w:rFonts w:ascii="Times New Roman" w:eastAsia="Calibri" w:hAnsi="Times New Roman" w:cs="Times New Roman"/>
            <w:szCs w:val="28"/>
            <w:u w:val="single"/>
            <w:lang w:val="en-US"/>
          </w:rPr>
          <w:t>/</w:t>
        </w:r>
        <w:proofErr w:type="spellStart"/>
        <w:r w:rsidRPr="00422659">
          <w:rPr>
            <w:rFonts w:ascii="Times New Roman" w:eastAsia="Calibri" w:hAnsi="Times New Roman" w:cs="Times New Roman"/>
            <w:szCs w:val="28"/>
            <w:u w:val="single"/>
            <w:lang w:val="en-US"/>
          </w:rPr>
          <w:t>int</w:t>
        </w:r>
        <w:proofErr w:type="spellEnd"/>
        <w:r w:rsidRPr="00422659">
          <w:rPr>
            <w:rFonts w:ascii="Times New Roman" w:eastAsia="Calibri" w:hAnsi="Times New Roman" w:cs="Times New Roman"/>
            <w:szCs w:val="28"/>
            <w:u w:val="single"/>
            <w:lang w:val="en-US"/>
          </w:rPr>
          <w:t>/russian.asp</w:t>
        </w:r>
      </w:hyperlink>
      <w:r w:rsidRPr="00422659">
        <w:rPr>
          <w:rFonts w:ascii="Times New Roman" w:eastAsia="Calibri" w:hAnsi="Times New Roman" w:cs="Times New Roman"/>
          <w:szCs w:val="28"/>
          <w:lang w:val="en-US"/>
        </w:rPr>
        <w:t xml:space="preserve">. </w:t>
      </w:r>
    </w:p>
    <w:p w14:paraId="343BC70B" w14:textId="77777777" w:rsidR="00BD75D6" w:rsidRPr="00422659" w:rsidRDefault="00BD75D6" w:rsidP="00866CB6">
      <w:pPr>
        <w:numPr>
          <w:ilvl w:val="0"/>
          <w:numId w:val="31"/>
        </w:numPr>
        <w:shd w:val="clear" w:color="auto" w:fill="FFFFFF"/>
        <w:tabs>
          <w:tab w:val="left" w:pos="993"/>
          <w:tab w:val="left" w:pos="2410"/>
        </w:tabs>
        <w:spacing w:line="360" w:lineRule="auto"/>
        <w:ind w:left="0" w:firstLine="709"/>
        <w:contextualSpacing/>
        <w:jc w:val="both"/>
        <w:rPr>
          <w:rFonts w:ascii="Times New Roman" w:eastAsia="Calibri" w:hAnsi="Times New Roman" w:cs="Times New Roman"/>
          <w:szCs w:val="28"/>
          <w:lang w:val="en-US"/>
        </w:rPr>
      </w:pPr>
      <w:r w:rsidRPr="00422659">
        <w:rPr>
          <w:rFonts w:ascii="Times New Roman" w:eastAsia="Calibri" w:hAnsi="Times New Roman" w:cs="Times New Roman"/>
          <w:szCs w:val="28"/>
          <w:lang w:val="en-US"/>
        </w:rPr>
        <w:t>Thomson Research. [</w:t>
      </w:r>
      <w:r w:rsidRPr="00422659">
        <w:rPr>
          <w:rFonts w:ascii="Times New Roman" w:eastAsia="Calibri" w:hAnsi="Times New Roman" w:cs="Times New Roman"/>
          <w:szCs w:val="28"/>
        </w:rPr>
        <w:t>Официальный</w:t>
      </w:r>
      <w:r w:rsidRPr="00422659">
        <w:rPr>
          <w:rFonts w:ascii="Times New Roman" w:eastAsia="Calibri" w:hAnsi="Times New Roman" w:cs="Times New Roman"/>
          <w:szCs w:val="28"/>
          <w:lang w:val="en-US"/>
        </w:rPr>
        <w:t xml:space="preserve"> </w:t>
      </w:r>
      <w:r w:rsidRPr="00422659">
        <w:rPr>
          <w:rFonts w:ascii="Times New Roman" w:eastAsia="Calibri" w:hAnsi="Times New Roman" w:cs="Times New Roman"/>
          <w:szCs w:val="28"/>
        </w:rPr>
        <w:t>сайт</w:t>
      </w:r>
      <w:r w:rsidRPr="00422659">
        <w:rPr>
          <w:rFonts w:ascii="Times New Roman" w:eastAsia="Calibri" w:hAnsi="Times New Roman" w:cs="Times New Roman"/>
          <w:szCs w:val="28"/>
          <w:lang w:val="en-US"/>
        </w:rPr>
        <w:t xml:space="preserve">]. URL:  http://research. thomsonib.com/. </w:t>
      </w:r>
    </w:p>
    <w:p w14:paraId="744FBC26" w14:textId="77777777" w:rsidR="00BD75D6" w:rsidRPr="00422659" w:rsidRDefault="00BD75D6" w:rsidP="00866CB6">
      <w:pPr>
        <w:numPr>
          <w:ilvl w:val="0"/>
          <w:numId w:val="31"/>
        </w:numPr>
        <w:shd w:val="clear" w:color="auto" w:fill="FFFFFF"/>
        <w:tabs>
          <w:tab w:val="left" w:pos="993"/>
          <w:tab w:val="left" w:pos="1824"/>
        </w:tabs>
        <w:spacing w:line="360" w:lineRule="auto"/>
        <w:ind w:left="0" w:firstLine="709"/>
        <w:contextualSpacing/>
        <w:jc w:val="both"/>
        <w:rPr>
          <w:rFonts w:ascii="Times New Roman" w:eastAsia="Calibri" w:hAnsi="Times New Roman" w:cs="Times New Roman"/>
          <w:szCs w:val="28"/>
        </w:rPr>
      </w:pPr>
      <w:r w:rsidRPr="00422659">
        <w:rPr>
          <w:rFonts w:ascii="Times New Roman" w:eastAsia="Calibri" w:hAnsi="Times New Roman" w:cs="Times New Roman"/>
          <w:szCs w:val="28"/>
        </w:rPr>
        <w:t xml:space="preserve">База данных финансовой информации </w:t>
      </w:r>
      <w:r w:rsidRPr="00422659">
        <w:rPr>
          <w:rFonts w:ascii="Times New Roman" w:eastAsia="Calibri" w:hAnsi="Times New Roman" w:cs="Times New Roman"/>
          <w:szCs w:val="28"/>
          <w:lang w:val="en-US"/>
        </w:rPr>
        <w:t>Amadeus</w:t>
      </w:r>
      <w:r w:rsidRPr="00422659">
        <w:rPr>
          <w:rFonts w:ascii="Times New Roman" w:eastAsia="Calibri" w:hAnsi="Times New Roman" w:cs="Times New Roman"/>
          <w:szCs w:val="28"/>
        </w:rPr>
        <w:t xml:space="preserve"> </w:t>
      </w:r>
      <w:proofErr w:type="spellStart"/>
      <w:r w:rsidRPr="00422659">
        <w:rPr>
          <w:rFonts w:ascii="Times New Roman" w:eastAsia="Calibri" w:hAnsi="Times New Roman" w:cs="Times New Roman"/>
          <w:szCs w:val="28"/>
          <w:lang w:val="en-US"/>
        </w:rPr>
        <w:t>Bureauvan</w:t>
      </w:r>
      <w:proofErr w:type="spellEnd"/>
      <w:r w:rsidRPr="00422659">
        <w:rPr>
          <w:rFonts w:ascii="Times New Roman" w:eastAsia="Calibri" w:hAnsi="Times New Roman" w:cs="Times New Roman"/>
          <w:szCs w:val="28"/>
        </w:rPr>
        <w:t xml:space="preserve"> </w:t>
      </w:r>
      <w:proofErr w:type="spellStart"/>
      <w:r w:rsidRPr="00422659">
        <w:rPr>
          <w:rFonts w:ascii="Times New Roman" w:eastAsia="Calibri" w:hAnsi="Times New Roman" w:cs="Times New Roman"/>
          <w:szCs w:val="28"/>
          <w:lang w:val="en-US"/>
        </w:rPr>
        <w:t>Dijk</w:t>
      </w:r>
      <w:proofErr w:type="spellEnd"/>
      <w:r w:rsidRPr="00422659">
        <w:rPr>
          <w:rFonts w:ascii="Times New Roman" w:eastAsia="Calibri" w:hAnsi="Times New Roman" w:cs="Times New Roman"/>
          <w:szCs w:val="28"/>
        </w:rPr>
        <w:t xml:space="preserve"> [</w:t>
      </w:r>
      <w:proofErr w:type="spellStart"/>
      <w:r w:rsidRPr="00422659">
        <w:rPr>
          <w:rFonts w:ascii="Times New Roman" w:eastAsia="Calibri" w:hAnsi="Times New Roman" w:cs="Times New Roman"/>
          <w:szCs w:val="28"/>
        </w:rPr>
        <w:t>Официальныйсайт</w:t>
      </w:r>
      <w:proofErr w:type="spellEnd"/>
      <w:r w:rsidRPr="00422659">
        <w:rPr>
          <w:rFonts w:ascii="Times New Roman" w:eastAsia="Calibri" w:hAnsi="Times New Roman" w:cs="Times New Roman"/>
          <w:szCs w:val="28"/>
        </w:rPr>
        <w:t>].</w:t>
      </w:r>
      <w:r w:rsidRPr="00422659">
        <w:rPr>
          <w:rFonts w:ascii="Times New Roman" w:eastAsia="Calibri" w:hAnsi="Times New Roman" w:cs="Times New Roman"/>
          <w:szCs w:val="28"/>
          <w:lang w:val="en-US"/>
        </w:rPr>
        <w:t>URL</w:t>
      </w:r>
      <w:r w:rsidRPr="00422659">
        <w:rPr>
          <w:rFonts w:ascii="Times New Roman" w:eastAsia="Calibri" w:hAnsi="Times New Roman" w:cs="Times New Roman"/>
          <w:szCs w:val="28"/>
        </w:rPr>
        <w:t>:</w:t>
      </w:r>
      <w:hyperlink r:id="rId19" w:history="1">
        <w:r w:rsidRPr="00422659">
          <w:rPr>
            <w:rFonts w:ascii="Times New Roman" w:eastAsia="Calibri" w:hAnsi="Times New Roman" w:cs="Times New Roman"/>
            <w:szCs w:val="28"/>
            <w:u w:val="single"/>
            <w:lang w:val="en-US"/>
          </w:rPr>
          <w:t>https</w:t>
        </w:r>
        <w:r w:rsidRPr="00422659">
          <w:rPr>
            <w:rFonts w:ascii="Times New Roman" w:eastAsia="Calibri" w:hAnsi="Times New Roman" w:cs="Times New Roman"/>
            <w:szCs w:val="28"/>
            <w:u w:val="single"/>
          </w:rPr>
          <w:t>://</w:t>
        </w:r>
        <w:proofErr w:type="spellStart"/>
        <w:r w:rsidRPr="00422659">
          <w:rPr>
            <w:rFonts w:ascii="Times New Roman" w:eastAsia="Calibri" w:hAnsi="Times New Roman" w:cs="Times New Roman"/>
            <w:szCs w:val="28"/>
            <w:u w:val="single"/>
            <w:lang w:val="en-US"/>
          </w:rPr>
          <w:t>amadeus</w:t>
        </w:r>
        <w:proofErr w:type="spellEnd"/>
        <w:r w:rsidRPr="00422659">
          <w:rPr>
            <w:rFonts w:ascii="Times New Roman" w:eastAsia="Calibri" w:hAnsi="Times New Roman" w:cs="Times New Roman"/>
            <w:szCs w:val="28"/>
            <w:u w:val="single"/>
          </w:rPr>
          <w:t>.</w:t>
        </w:r>
        <w:proofErr w:type="spellStart"/>
        <w:r w:rsidRPr="00422659">
          <w:rPr>
            <w:rFonts w:ascii="Times New Roman" w:eastAsia="Calibri" w:hAnsi="Times New Roman" w:cs="Times New Roman"/>
            <w:szCs w:val="28"/>
            <w:u w:val="single"/>
            <w:lang w:val="en-US"/>
          </w:rPr>
          <w:t>bvdinfo</w:t>
        </w:r>
        <w:proofErr w:type="spellEnd"/>
        <w:r w:rsidRPr="00422659">
          <w:rPr>
            <w:rFonts w:ascii="Times New Roman" w:eastAsia="Calibri" w:hAnsi="Times New Roman" w:cs="Times New Roman"/>
            <w:szCs w:val="28"/>
            <w:u w:val="single"/>
          </w:rPr>
          <w:t>.</w:t>
        </w:r>
        <w:r w:rsidRPr="00422659">
          <w:rPr>
            <w:rFonts w:ascii="Times New Roman" w:eastAsia="Calibri" w:hAnsi="Times New Roman" w:cs="Times New Roman"/>
            <w:szCs w:val="28"/>
            <w:u w:val="single"/>
            <w:lang w:val="en-US"/>
          </w:rPr>
          <w:t>com</w:t>
        </w:r>
        <w:r w:rsidRPr="00422659">
          <w:rPr>
            <w:rFonts w:ascii="Times New Roman" w:eastAsia="Calibri" w:hAnsi="Times New Roman" w:cs="Times New Roman"/>
            <w:szCs w:val="28"/>
            <w:u w:val="single"/>
          </w:rPr>
          <w:t>/</w:t>
        </w:r>
        <w:r w:rsidRPr="00422659">
          <w:rPr>
            <w:rFonts w:ascii="Times New Roman" w:eastAsia="Calibri" w:hAnsi="Times New Roman" w:cs="Times New Roman"/>
            <w:szCs w:val="28"/>
            <w:u w:val="single"/>
            <w:lang w:val="en-US"/>
          </w:rPr>
          <w:t>version</w:t>
        </w:r>
        <w:r w:rsidRPr="00422659">
          <w:rPr>
            <w:rFonts w:ascii="Times New Roman" w:eastAsia="Calibri" w:hAnsi="Times New Roman" w:cs="Times New Roman"/>
            <w:szCs w:val="28"/>
            <w:u w:val="single"/>
          </w:rPr>
          <w:t>2013617/</w:t>
        </w:r>
        <w:r w:rsidRPr="00422659">
          <w:rPr>
            <w:rFonts w:ascii="Times New Roman" w:eastAsia="Calibri" w:hAnsi="Times New Roman" w:cs="Times New Roman"/>
            <w:szCs w:val="28"/>
            <w:u w:val="single"/>
            <w:lang w:val="en-US"/>
          </w:rPr>
          <w:t>home</w:t>
        </w:r>
        <w:r w:rsidRPr="00422659">
          <w:rPr>
            <w:rFonts w:ascii="Times New Roman" w:eastAsia="Calibri" w:hAnsi="Times New Roman" w:cs="Times New Roman"/>
            <w:szCs w:val="28"/>
            <w:u w:val="single"/>
          </w:rPr>
          <w:t>.</w:t>
        </w:r>
        <w:proofErr w:type="spellStart"/>
        <w:r w:rsidRPr="00422659">
          <w:rPr>
            <w:rFonts w:ascii="Times New Roman" w:eastAsia="Calibri" w:hAnsi="Times New Roman" w:cs="Times New Roman"/>
            <w:szCs w:val="28"/>
            <w:u w:val="single"/>
            <w:lang w:val="en-US"/>
          </w:rPr>
          <w:t>serv</w:t>
        </w:r>
        <w:proofErr w:type="spellEnd"/>
        <w:r w:rsidRPr="00422659">
          <w:rPr>
            <w:rFonts w:ascii="Times New Roman" w:eastAsia="Calibri" w:hAnsi="Times New Roman" w:cs="Times New Roman"/>
            <w:szCs w:val="28"/>
            <w:u w:val="single"/>
          </w:rPr>
          <w:t>?</w:t>
        </w:r>
        <w:r w:rsidRPr="00422659">
          <w:rPr>
            <w:rFonts w:ascii="Times New Roman" w:eastAsia="Calibri" w:hAnsi="Times New Roman" w:cs="Times New Roman"/>
            <w:szCs w:val="28"/>
            <w:u w:val="single"/>
            <w:lang w:val="en-US"/>
          </w:rPr>
          <w:t>product</w:t>
        </w:r>
        <w:r w:rsidRPr="00422659">
          <w:rPr>
            <w:rFonts w:ascii="Times New Roman" w:eastAsia="Calibri" w:hAnsi="Times New Roman" w:cs="Times New Roman"/>
            <w:szCs w:val="28"/>
            <w:u w:val="single"/>
          </w:rPr>
          <w:t>=</w:t>
        </w:r>
        <w:proofErr w:type="spellStart"/>
        <w:r w:rsidRPr="00422659">
          <w:rPr>
            <w:rFonts w:ascii="Times New Roman" w:eastAsia="Calibri" w:hAnsi="Times New Roman" w:cs="Times New Roman"/>
            <w:szCs w:val="28"/>
            <w:u w:val="single"/>
            <w:lang w:val="en-US"/>
          </w:rPr>
          <w:t>amadeusneo</w:t>
        </w:r>
        <w:proofErr w:type="spellEnd"/>
      </w:hyperlink>
      <w:r w:rsidRPr="00422659">
        <w:rPr>
          <w:rFonts w:ascii="Times New Roman" w:eastAsia="Calibri" w:hAnsi="Times New Roman" w:cs="Times New Roman"/>
          <w:szCs w:val="28"/>
        </w:rPr>
        <w:t>.</w:t>
      </w:r>
    </w:p>
    <w:p w14:paraId="31F1ED26" w14:textId="77777777" w:rsidR="00BD75D6" w:rsidRPr="00422659" w:rsidRDefault="00BD75D6" w:rsidP="00866CB6">
      <w:pPr>
        <w:numPr>
          <w:ilvl w:val="0"/>
          <w:numId w:val="3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r w:rsidRPr="00422659">
        <w:rPr>
          <w:rFonts w:ascii="Times New Roman" w:eastAsia="Calibri" w:hAnsi="Times New Roman" w:cs="Times New Roman"/>
          <w:szCs w:val="28"/>
        </w:rPr>
        <w:t>Информационная система Bloomberg.</w:t>
      </w:r>
    </w:p>
    <w:p w14:paraId="2923A1A6" w14:textId="77777777" w:rsidR="00BD75D6" w:rsidRPr="00422659" w:rsidRDefault="00BD75D6" w:rsidP="00866CB6">
      <w:pPr>
        <w:numPr>
          <w:ilvl w:val="0"/>
          <w:numId w:val="3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r w:rsidRPr="00422659">
        <w:rPr>
          <w:rFonts w:ascii="Times New Roman" w:eastAsia="Calibri" w:hAnsi="Times New Roman" w:cs="Times New Roman"/>
          <w:szCs w:val="28"/>
          <w:lang w:val="en-US"/>
        </w:rPr>
        <w:t>h</w:t>
      </w:r>
      <w:r w:rsidRPr="00422659">
        <w:rPr>
          <w:rFonts w:ascii="Times New Roman" w:eastAsia="Calibri" w:hAnsi="Times New Roman" w:cs="Times New Roman"/>
          <w:szCs w:val="28"/>
        </w:rPr>
        <w:t>ttp://www.valuer.ru/ - портал российских оценщиков</w:t>
      </w:r>
    </w:p>
    <w:p w14:paraId="56FD24C9" w14:textId="77777777" w:rsidR="00BD75D6" w:rsidRPr="00422659" w:rsidRDefault="00E1419E" w:rsidP="00866CB6">
      <w:pPr>
        <w:numPr>
          <w:ilvl w:val="0"/>
          <w:numId w:val="3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hyperlink r:id="rId20" w:history="1">
        <w:r w:rsidR="00BD75D6" w:rsidRPr="00422659">
          <w:rPr>
            <w:rFonts w:ascii="Times New Roman" w:eastAsia="Calibri" w:hAnsi="Times New Roman" w:cs="Times New Roman"/>
            <w:szCs w:val="28"/>
            <w:u w:val="single"/>
            <w:lang w:val="en-US"/>
          </w:rPr>
          <w:t>http</w:t>
        </w:r>
        <w:r w:rsidR="00BD75D6" w:rsidRPr="00422659">
          <w:rPr>
            <w:rFonts w:ascii="Times New Roman" w:eastAsia="Calibri" w:hAnsi="Times New Roman" w:cs="Times New Roman"/>
            <w:szCs w:val="28"/>
            <w:u w:val="single"/>
          </w:rPr>
          <w:t>://</w:t>
        </w:r>
        <w:r w:rsidR="00BD75D6" w:rsidRPr="00422659">
          <w:rPr>
            <w:rFonts w:ascii="Times New Roman" w:eastAsia="Calibri" w:hAnsi="Times New Roman" w:cs="Times New Roman"/>
            <w:szCs w:val="28"/>
            <w:u w:val="single"/>
            <w:lang w:val="en-US"/>
          </w:rPr>
          <w:t>www</w:t>
        </w:r>
        <w:r w:rsidR="00BD75D6" w:rsidRPr="00422659">
          <w:rPr>
            <w:rFonts w:ascii="Times New Roman" w:eastAsia="Calibri" w:hAnsi="Times New Roman" w:cs="Times New Roman"/>
            <w:szCs w:val="28"/>
            <w:u w:val="single"/>
          </w:rPr>
          <w:t>1.</w:t>
        </w:r>
        <w:proofErr w:type="spellStart"/>
        <w:r w:rsidR="00BD75D6" w:rsidRPr="00422659">
          <w:rPr>
            <w:rFonts w:ascii="Times New Roman" w:eastAsia="Calibri" w:hAnsi="Times New Roman" w:cs="Times New Roman"/>
            <w:szCs w:val="28"/>
            <w:u w:val="single"/>
            <w:lang w:val="en-US"/>
          </w:rPr>
          <w:t>minfin</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hyperlink>
      <w:r w:rsidR="00BD75D6" w:rsidRPr="00422659">
        <w:rPr>
          <w:rFonts w:ascii="Times New Roman" w:eastAsia="Calibri" w:hAnsi="Times New Roman" w:cs="Times New Roman"/>
          <w:szCs w:val="28"/>
        </w:rPr>
        <w:t xml:space="preserve"> - Официальный сайт Министерства финансов Российской Федерации.</w:t>
      </w:r>
    </w:p>
    <w:p w14:paraId="12C00708" w14:textId="77777777" w:rsidR="0089331E" w:rsidRPr="0089331E" w:rsidRDefault="0089331E" w:rsidP="0089331E">
      <w:pPr>
        <w:pStyle w:val="1"/>
        <w:spacing w:before="0" w:after="0" w:line="360" w:lineRule="auto"/>
        <w:ind w:firstLine="709"/>
        <w:jc w:val="both"/>
        <w:rPr>
          <w:rFonts w:ascii="Times New Roman" w:eastAsiaTheme="majorEastAsia" w:hAnsi="Times New Roman" w:cs="Times New Roman"/>
          <w:kern w:val="0"/>
          <w:sz w:val="28"/>
          <w:szCs w:val="28"/>
        </w:rPr>
      </w:pPr>
      <w:bookmarkStart w:id="28" w:name="_Toc25920109"/>
      <w:bookmarkStart w:id="29" w:name="_Toc508028718"/>
      <w:r w:rsidRPr="0089331E">
        <w:rPr>
          <w:rFonts w:ascii="Times New Roman" w:eastAsiaTheme="majorEastAsia" w:hAnsi="Times New Roman" w:cs="Times New Roman"/>
          <w:kern w:val="0"/>
          <w:sz w:val="28"/>
          <w:szCs w:val="28"/>
        </w:rPr>
        <w:lastRenderedPageBreak/>
        <w:t>11.3. Сертифицированные программные и аппаратные средства защиты информации</w:t>
      </w:r>
      <w:bookmarkEnd w:id="28"/>
    </w:p>
    <w:p w14:paraId="002B0C18" w14:textId="423C616F" w:rsidR="0089331E" w:rsidRPr="0089331E" w:rsidRDefault="0089331E" w:rsidP="00866CB6">
      <w:pPr>
        <w:pStyle w:val="1"/>
        <w:spacing w:before="0" w:after="0" w:line="360" w:lineRule="auto"/>
        <w:ind w:firstLine="709"/>
        <w:jc w:val="both"/>
        <w:rPr>
          <w:rFonts w:ascii="Times New Roman" w:hAnsi="Times New Roman" w:cs="Times New Roman"/>
          <w:b w:val="0"/>
          <w:bCs w:val="0"/>
          <w:kern w:val="0"/>
          <w:sz w:val="28"/>
          <w:szCs w:val="28"/>
        </w:rPr>
      </w:pPr>
      <w:bookmarkStart w:id="30" w:name="_Toc25919901"/>
      <w:bookmarkStart w:id="31" w:name="_Toc25920110"/>
      <w:r w:rsidRPr="0089331E">
        <w:rPr>
          <w:rFonts w:ascii="Times New Roman" w:hAnsi="Times New Roman" w:cs="Times New Roman"/>
          <w:b w:val="0"/>
          <w:bCs w:val="0"/>
          <w:kern w:val="0"/>
          <w:sz w:val="28"/>
          <w:szCs w:val="28"/>
        </w:rPr>
        <w:t>Сертифицированные программные и аппаратные средства защиты информации</w:t>
      </w:r>
      <w:r>
        <w:rPr>
          <w:rFonts w:ascii="Times New Roman" w:hAnsi="Times New Roman" w:cs="Times New Roman"/>
          <w:b w:val="0"/>
          <w:bCs w:val="0"/>
          <w:kern w:val="0"/>
          <w:sz w:val="28"/>
          <w:szCs w:val="28"/>
        </w:rPr>
        <w:t xml:space="preserve"> не предусмотрены.</w:t>
      </w:r>
      <w:bookmarkEnd w:id="30"/>
      <w:bookmarkEnd w:id="31"/>
      <w:r>
        <w:rPr>
          <w:rFonts w:ascii="Times New Roman" w:hAnsi="Times New Roman" w:cs="Times New Roman"/>
          <w:b w:val="0"/>
          <w:bCs w:val="0"/>
          <w:kern w:val="0"/>
          <w:sz w:val="28"/>
          <w:szCs w:val="28"/>
        </w:rPr>
        <w:t xml:space="preserve"> </w:t>
      </w:r>
    </w:p>
    <w:p w14:paraId="16F93026" w14:textId="4CD41B60" w:rsidR="00376B0E" w:rsidRPr="00866CB6" w:rsidRDefault="00376B0E"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32" w:name="_Toc25920111"/>
      <w:r w:rsidRPr="00866CB6">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29"/>
      <w:bookmarkEnd w:id="32"/>
    </w:p>
    <w:p w14:paraId="6895FDAB" w14:textId="77777777" w:rsidR="00E36516" w:rsidRPr="00C117B3" w:rsidRDefault="00E36516" w:rsidP="00E36516">
      <w:pPr>
        <w:tabs>
          <w:tab w:val="left" w:pos="993"/>
        </w:tabs>
        <w:spacing w:line="360" w:lineRule="auto"/>
        <w:ind w:firstLine="675"/>
        <w:jc w:val="both"/>
        <w:rPr>
          <w:rFonts w:ascii="Times New Roman" w:hAnsi="Times New Roman"/>
          <w:color w:val="000000"/>
          <w:szCs w:val="28"/>
        </w:rPr>
      </w:pPr>
      <w:r w:rsidRPr="00F10CB3">
        <w:rPr>
          <w:rFonts w:ascii="Times New Roman" w:hAnsi="Times New Roman"/>
          <w:color w:val="000000"/>
          <w:szCs w:val="28"/>
        </w:rPr>
        <w:t>Материально-техническая база, которой располагает Финансовый университет: аудиторный фонд, компьютерные классы.; средства мультимедиа, информационные базы данных; интернет-ресурсы, справочники, профессиональные программные продукты.</w:t>
      </w:r>
    </w:p>
    <w:p w14:paraId="5CE9B35D" w14:textId="71AF2E74" w:rsidR="0010686B" w:rsidRPr="00440D51" w:rsidRDefault="0010686B" w:rsidP="00E36516">
      <w:pPr>
        <w:tabs>
          <w:tab w:val="left" w:pos="1134"/>
        </w:tabs>
        <w:spacing w:line="360" w:lineRule="auto"/>
        <w:ind w:firstLine="709"/>
        <w:jc w:val="both"/>
        <w:rPr>
          <w:rFonts w:ascii="Times New Roman" w:hAnsi="Times New Roman" w:cs="Times New Roman"/>
          <w:b/>
          <w:szCs w:val="28"/>
        </w:rPr>
      </w:pPr>
    </w:p>
    <w:sectPr w:rsidR="0010686B" w:rsidRPr="00440D51" w:rsidSect="00A54B4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94C39" w14:textId="77777777" w:rsidR="00E1419E" w:rsidRDefault="00E1419E">
      <w:r>
        <w:separator/>
      </w:r>
    </w:p>
  </w:endnote>
  <w:endnote w:type="continuationSeparator" w:id="0">
    <w:p w14:paraId="467F98BF" w14:textId="77777777" w:rsidR="00E1419E" w:rsidRDefault="00E1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B677F5" w:rsidRDefault="00B677F5"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B677F5" w:rsidRDefault="00B677F5">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7934A9D7" w:rsidR="00B677F5" w:rsidRDefault="00B677F5"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F02336">
      <w:rPr>
        <w:rStyle w:val="ab"/>
        <w:noProof/>
      </w:rPr>
      <w:t>20</w:t>
    </w:r>
    <w:r>
      <w:rPr>
        <w:rStyle w:val="ab"/>
      </w:rPr>
      <w:fldChar w:fldCharType="end"/>
    </w:r>
  </w:p>
  <w:p w14:paraId="57E9BD16" w14:textId="77777777" w:rsidR="00B677F5" w:rsidRDefault="00B677F5" w:rsidP="00F66A56">
    <w:pPr>
      <w:pStyle w:val="aa"/>
      <w:framePr w:wrap="around" w:vAnchor="text" w:hAnchor="margin" w:xAlign="center" w:y="1"/>
      <w:rPr>
        <w:rStyle w:val="ab"/>
      </w:rPr>
    </w:pPr>
  </w:p>
  <w:p w14:paraId="3D07D580" w14:textId="77777777" w:rsidR="00B677F5" w:rsidRDefault="00B677F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91D40" w14:textId="77777777" w:rsidR="00E1419E" w:rsidRDefault="00E1419E">
      <w:r>
        <w:separator/>
      </w:r>
    </w:p>
  </w:footnote>
  <w:footnote w:type="continuationSeparator" w:id="0">
    <w:p w14:paraId="44C4AF52" w14:textId="77777777" w:rsidR="00E1419E" w:rsidRDefault="00E1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58C20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A71A3"/>
    <w:multiLevelType w:val="multilevel"/>
    <w:tmpl w:val="74623F48"/>
    <w:lvl w:ilvl="0">
      <w:start w:val="1"/>
      <w:numFmt w:val="decimal"/>
      <w:lvlText w:val="%1."/>
      <w:lvlJc w:val="left"/>
      <w:pPr>
        <w:ind w:left="3905" w:hanging="360"/>
      </w:pPr>
      <w:rPr>
        <w:rFonts w:hint="default"/>
        <w:b/>
        <w:i w:val="0"/>
        <w:sz w:val="28"/>
        <w:szCs w:val="28"/>
        <w:u w:val="none"/>
      </w:rPr>
    </w:lvl>
    <w:lvl w:ilvl="1">
      <w:start w:val="1"/>
      <w:numFmt w:val="decimal"/>
      <w:isLgl/>
      <w:lvlText w:val="%1.%2."/>
      <w:lvlJc w:val="left"/>
      <w:pPr>
        <w:ind w:left="4265" w:hanging="72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625"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345" w:hanging="1800"/>
      </w:pPr>
      <w:rPr>
        <w:rFonts w:hint="default"/>
      </w:rPr>
    </w:lvl>
    <w:lvl w:ilvl="7">
      <w:start w:val="1"/>
      <w:numFmt w:val="decimal"/>
      <w:isLgl/>
      <w:lvlText w:val="%1.%2.%3.%4.%5.%6.%7.%8."/>
      <w:lvlJc w:val="left"/>
      <w:pPr>
        <w:ind w:left="5345" w:hanging="1800"/>
      </w:pPr>
      <w:rPr>
        <w:rFonts w:hint="default"/>
      </w:rPr>
    </w:lvl>
    <w:lvl w:ilvl="8">
      <w:start w:val="1"/>
      <w:numFmt w:val="decimal"/>
      <w:isLgl/>
      <w:lvlText w:val="%1.%2.%3.%4.%5.%6.%7.%8.%9."/>
      <w:lvlJc w:val="left"/>
      <w:pPr>
        <w:ind w:left="5705" w:hanging="2160"/>
      </w:pPr>
      <w:rPr>
        <w:rFonts w:hint="default"/>
      </w:rPr>
    </w:lvl>
  </w:abstractNum>
  <w:abstractNum w:abstractNumId="2"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04FC6E7D"/>
    <w:multiLevelType w:val="hybridMultilevel"/>
    <w:tmpl w:val="C89EE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625B65"/>
    <w:multiLevelType w:val="hybridMultilevel"/>
    <w:tmpl w:val="00CE4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B7AE5"/>
    <w:multiLevelType w:val="hybridMultilevel"/>
    <w:tmpl w:val="48F2ED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010B91"/>
    <w:multiLevelType w:val="multilevel"/>
    <w:tmpl w:val="CBCA7CA4"/>
    <w:lvl w:ilvl="0">
      <w:start w:val="7"/>
      <w:numFmt w:val="decimal"/>
      <w:lvlText w:val="%1"/>
      <w:lvlJc w:val="left"/>
      <w:pPr>
        <w:ind w:left="360" w:hanging="360"/>
      </w:pPr>
      <w:rPr>
        <w:rFonts w:hint="default"/>
      </w:rPr>
    </w:lvl>
    <w:lvl w:ilvl="1">
      <w:start w:val="4"/>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abstractNum w:abstractNumId="7" w15:restartNumberingAfterBreak="0">
    <w:nsid w:val="171C4DAD"/>
    <w:multiLevelType w:val="hybridMultilevel"/>
    <w:tmpl w:val="345407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1F43CE"/>
    <w:multiLevelType w:val="hybridMultilevel"/>
    <w:tmpl w:val="5B88EFB6"/>
    <w:lvl w:ilvl="0" w:tplc="0419000F">
      <w:start w:val="1"/>
      <w:numFmt w:val="decimal"/>
      <w:lvlText w:val="%1."/>
      <w:lvlJc w:val="left"/>
      <w:pPr>
        <w:ind w:left="1070"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9" w15:restartNumberingAfterBreak="0">
    <w:nsid w:val="2CF864E7"/>
    <w:multiLevelType w:val="hybridMultilevel"/>
    <w:tmpl w:val="86166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4474DF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2D21C2"/>
    <w:multiLevelType w:val="hybridMultilevel"/>
    <w:tmpl w:val="0F78C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2E5017"/>
    <w:multiLevelType w:val="hybridMultilevel"/>
    <w:tmpl w:val="52F01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3E4D50EE"/>
    <w:multiLevelType w:val="hybridMultilevel"/>
    <w:tmpl w:val="AA868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33939"/>
    <w:multiLevelType w:val="hybridMultilevel"/>
    <w:tmpl w:val="528E7FA6"/>
    <w:lvl w:ilvl="0" w:tplc="E90E61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F0E41EE"/>
    <w:multiLevelType w:val="hybridMultilevel"/>
    <w:tmpl w:val="0BD8BFE4"/>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404A0838"/>
    <w:multiLevelType w:val="hybridMultilevel"/>
    <w:tmpl w:val="DFF41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97C9B"/>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3861C00"/>
    <w:multiLevelType w:val="hybridMultilevel"/>
    <w:tmpl w:val="A086CC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43902DC"/>
    <w:multiLevelType w:val="hybridMultilevel"/>
    <w:tmpl w:val="5CC8C81C"/>
    <w:lvl w:ilvl="0" w:tplc="7AF0BE4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1"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2" w15:restartNumberingAfterBreak="0">
    <w:nsid w:val="4B6809E7"/>
    <w:multiLevelType w:val="hybridMultilevel"/>
    <w:tmpl w:val="70921E86"/>
    <w:lvl w:ilvl="0" w:tplc="E2FEDF2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4B9304C4"/>
    <w:multiLevelType w:val="hybridMultilevel"/>
    <w:tmpl w:val="2990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FE02F9"/>
    <w:multiLevelType w:val="hybridMultilevel"/>
    <w:tmpl w:val="74D0C082"/>
    <w:lvl w:ilvl="0" w:tplc="E1A414F2">
      <w:start w:val="1"/>
      <w:numFmt w:val="decimal"/>
      <w:lvlText w:val="%1."/>
      <w:lvlJc w:val="left"/>
      <w:pPr>
        <w:tabs>
          <w:tab w:val="num" w:pos="644"/>
        </w:tabs>
        <w:ind w:left="644" w:hanging="360"/>
      </w:pPr>
    </w:lvl>
    <w:lvl w:ilvl="1" w:tplc="C7E4336C" w:tentative="1">
      <w:start w:val="1"/>
      <w:numFmt w:val="decimal"/>
      <w:lvlText w:val="%2."/>
      <w:lvlJc w:val="left"/>
      <w:pPr>
        <w:tabs>
          <w:tab w:val="num" w:pos="1364"/>
        </w:tabs>
        <w:ind w:left="1364" w:hanging="360"/>
      </w:pPr>
    </w:lvl>
    <w:lvl w:ilvl="2" w:tplc="451470EC" w:tentative="1">
      <w:start w:val="1"/>
      <w:numFmt w:val="decimal"/>
      <w:lvlText w:val="%3."/>
      <w:lvlJc w:val="left"/>
      <w:pPr>
        <w:tabs>
          <w:tab w:val="num" w:pos="2084"/>
        </w:tabs>
        <w:ind w:left="2084" w:hanging="360"/>
      </w:pPr>
    </w:lvl>
    <w:lvl w:ilvl="3" w:tplc="9648C246" w:tentative="1">
      <w:start w:val="1"/>
      <w:numFmt w:val="decimal"/>
      <w:lvlText w:val="%4."/>
      <w:lvlJc w:val="left"/>
      <w:pPr>
        <w:tabs>
          <w:tab w:val="num" w:pos="2804"/>
        </w:tabs>
        <w:ind w:left="2804" w:hanging="360"/>
      </w:pPr>
    </w:lvl>
    <w:lvl w:ilvl="4" w:tplc="9940B2DA" w:tentative="1">
      <w:start w:val="1"/>
      <w:numFmt w:val="decimal"/>
      <w:lvlText w:val="%5."/>
      <w:lvlJc w:val="left"/>
      <w:pPr>
        <w:tabs>
          <w:tab w:val="num" w:pos="3524"/>
        </w:tabs>
        <w:ind w:left="3524" w:hanging="360"/>
      </w:pPr>
    </w:lvl>
    <w:lvl w:ilvl="5" w:tplc="ED5EF528" w:tentative="1">
      <w:start w:val="1"/>
      <w:numFmt w:val="decimal"/>
      <w:lvlText w:val="%6."/>
      <w:lvlJc w:val="left"/>
      <w:pPr>
        <w:tabs>
          <w:tab w:val="num" w:pos="4244"/>
        </w:tabs>
        <w:ind w:left="4244" w:hanging="360"/>
      </w:pPr>
    </w:lvl>
    <w:lvl w:ilvl="6" w:tplc="922E50B6" w:tentative="1">
      <w:start w:val="1"/>
      <w:numFmt w:val="decimal"/>
      <w:lvlText w:val="%7."/>
      <w:lvlJc w:val="left"/>
      <w:pPr>
        <w:tabs>
          <w:tab w:val="num" w:pos="4964"/>
        </w:tabs>
        <w:ind w:left="4964" w:hanging="360"/>
      </w:pPr>
    </w:lvl>
    <w:lvl w:ilvl="7" w:tplc="B16E44B8" w:tentative="1">
      <w:start w:val="1"/>
      <w:numFmt w:val="decimal"/>
      <w:lvlText w:val="%8."/>
      <w:lvlJc w:val="left"/>
      <w:pPr>
        <w:tabs>
          <w:tab w:val="num" w:pos="5684"/>
        </w:tabs>
        <w:ind w:left="5684" w:hanging="360"/>
      </w:pPr>
    </w:lvl>
    <w:lvl w:ilvl="8" w:tplc="DD3AB452" w:tentative="1">
      <w:start w:val="1"/>
      <w:numFmt w:val="decimal"/>
      <w:lvlText w:val="%9."/>
      <w:lvlJc w:val="left"/>
      <w:pPr>
        <w:tabs>
          <w:tab w:val="num" w:pos="6404"/>
        </w:tabs>
        <w:ind w:left="6404" w:hanging="360"/>
      </w:pPr>
    </w:lvl>
  </w:abstractNum>
  <w:abstractNum w:abstractNumId="25" w15:restartNumberingAfterBreak="0">
    <w:nsid w:val="4C7728B1"/>
    <w:multiLevelType w:val="hybridMultilevel"/>
    <w:tmpl w:val="E79C11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DE4CCA50">
      <w:start w:val="20"/>
      <w:numFmt w:val="decimal"/>
      <w:lvlText w:val="%3."/>
      <w:lvlJc w:val="left"/>
      <w:pPr>
        <w:ind w:left="748" w:hanging="180"/>
      </w:pPr>
      <w:rPr>
        <w:rFonts w:cs="Times New Roman" w:hint="default"/>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631DD7"/>
    <w:multiLevelType w:val="hybridMultilevel"/>
    <w:tmpl w:val="4BEAA12C"/>
    <w:lvl w:ilvl="0" w:tplc="38E2AE10">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15:restartNumberingAfterBreak="0">
    <w:nsid w:val="50C148AA"/>
    <w:multiLevelType w:val="hybridMultilevel"/>
    <w:tmpl w:val="908A79C8"/>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14A4C6C"/>
    <w:multiLevelType w:val="hybridMultilevel"/>
    <w:tmpl w:val="D13EC006"/>
    <w:lvl w:ilvl="0" w:tplc="F4C49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D7356CA"/>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15:restartNumberingAfterBreak="0">
    <w:nsid w:val="5D7E7B27"/>
    <w:multiLevelType w:val="hybridMultilevel"/>
    <w:tmpl w:val="0BD67BC8"/>
    <w:lvl w:ilvl="0" w:tplc="D13C850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3" w15:restartNumberingAfterBreak="0">
    <w:nsid w:val="64C22FE8"/>
    <w:multiLevelType w:val="hybridMultilevel"/>
    <w:tmpl w:val="08F4B22E"/>
    <w:lvl w:ilvl="0" w:tplc="58F669D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0D3D97"/>
    <w:multiLevelType w:val="hybridMultilevel"/>
    <w:tmpl w:val="27149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E86B93"/>
    <w:multiLevelType w:val="hybridMultilevel"/>
    <w:tmpl w:val="6632E1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7" w15:restartNumberingAfterBreak="0">
    <w:nsid w:val="6CFE2003"/>
    <w:multiLevelType w:val="hybridMultilevel"/>
    <w:tmpl w:val="78003658"/>
    <w:lvl w:ilvl="0" w:tplc="88603714">
      <w:start w:val="1"/>
      <w:numFmt w:val="decimal"/>
      <w:lvlText w:val="%1."/>
      <w:lvlJc w:val="right"/>
      <w:pPr>
        <w:ind w:left="720" w:hanging="360"/>
      </w:pPr>
      <w:rPr>
        <w:rFonts w:ascii="Times New Roman" w:hAnsi="Times New Roman" w:hint="default"/>
        <w:b w:val="0"/>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52251F"/>
    <w:multiLevelType w:val="hybridMultilevel"/>
    <w:tmpl w:val="A67ECD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D7F0346"/>
    <w:multiLevelType w:val="hybridMultilevel"/>
    <w:tmpl w:val="24787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C97612"/>
    <w:multiLevelType w:val="hybridMultilevel"/>
    <w:tmpl w:val="B19E8988"/>
    <w:lvl w:ilvl="0" w:tplc="0419000F">
      <w:start w:val="1"/>
      <w:numFmt w:val="decimal"/>
      <w:lvlText w:val="%1."/>
      <w:lvlJc w:val="left"/>
      <w:pPr>
        <w:ind w:left="1081" w:hanging="360"/>
      </w:p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41" w15:restartNumberingAfterBreak="0">
    <w:nsid w:val="7022112B"/>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1E5376A"/>
    <w:multiLevelType w:val="multilevel"/>
    <w:tmpl w:val="1CB21BAA"/>
    <w:lvl w:ilvl="0">
      <w:start w:val="1"/>
      <w:numFmt w:val="decimal"/>
      <w:lvlText w:val="%1."/>
      <w:lvlJc w:val="left"/>
      <w:pPr>
        <w:ind w:left="1506"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1080"/>
      </w:pPr>
      <w:rPr>
        <w:rFonts w:hint="default"/>
      </w:rPr>
    </w:lvl>
    <w:lvl w:ilvl="4">
      <w:start w:val="1"/>
      <w:numFmt w:val="decimal"/>
      <w:isLgl/>
      <w:lvlText w:val="%1.%2.%3.%4.%5"/>
      <w:lvlJc w:val="left"/>
      <w:pPr>
        <w:ind w:left="2226" w:hanging="1080"/>
      </w:pPr>
      <w:rPr>
        <w:rFonts w:hint="default"/>
      </w:rPr>
    </w:lvl>
    <w:lvl w:ilvl="5">
      <w:start w:val="1"/>
      <w:numFmt w:val="decimal"/>
      <w:isLgl/>
      <w:lvlText w:val="%1.%2.%3.%4.%5.%6"/>
      <w:lvlJc w:val="left"/>
      <w:pPr>
        <w:ind w:left="2586" w:hanging="1440"/>
      </w:pPr>
      <w:rPr>
        <w:rFonts w:hint="default"/>
      </w:rPr>
    </w:lvl>
    <w:lvl w:ilvl="6">
      <w:start w:val="1"/>
      <w:numFmt w:val="decimal"/>
      <w:isLgl/>
      <w:lvlText w:val="%1.%2.%3.%4.%5.%6.%7"/>
      <w:lvlJc w:val="left"/>
      <w:pPr>
        <w:ind w:left="2586" w:hanging="1440"/>
      </w:pPr>
      <w:rPr>
        <w:rFonts w:hint="default"/>
      </w:rPr>
    </w:lvl>
    <w:lvl w:ilvl="7">
      <w:start w:val="1"/>
      <w:numFmt w:val="decimal"/>
      <w:isLgl/>
      <w:lvlText w:val="%1.%2.%3.%4.%5.%6.%7.%8"/>
      <w:lvlJc w:val="left"/>
      <w:pPr>
        <w:ind w:left="2946" w:hanging="1800"/>
      </w:pPr>
      <w:rPr>
        <w:rFonts w:hint="default"/>
      </w:rPr>
    </w:lvl>
    <w:lvl w:ilvl="8">
      <w:start w:val="1"/>
      <w:numFmt w:val="decimal"/>
      <w:isLgl/>
      <w:lvlText w:val="%1.%2.%3.%4.%5.%6.%7.%8.%9"/>
      <w:lvlJc w:val="left"/>
      <w:pPr>
        <w:ind w:left="3306" w:hanging="2160"/>
      </w:pPr>
      <w:rPr>
        <w:rFonts w:hint="default"/>
      </w:rPr>
    </w:lvl>
  </w:abstractNum>
  <w:abstractNum w:abstractNumId="44" w15:restartNumberingAfterBreak="0">
    <w:nsid w:val="72DA6978"/>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4000312"/>
    <w:multiLevelType w:val="hybridMultilevel"/>
    <w:tmpl w:val="B72CB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6297C"/>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7C752EA"/>
    <w:multiLevelType w:val="hybridMultilevel"/>
    <w:tmpl w:val="EF703A9A"/>
    <w:lvl w:ilvl="0" w:tplc="69A65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DD5313"/>
    <w:multiLevelType w:val="multilevel"/>
    <w:tmpl w:val="0B309374"/>
    <w:lvl w:ilvl="0">
      <w:start w:val="1"/>
      <w:numFmt w:val="decimal"/>
      <w:lvlText w:val="%1."/>
      <w:lvlJc w:val="left"/>
      <w:pPr>
        <w:ind w:left="720" w:hanging="360"/>
      </w:pPr>
    </w:lvl>
    <w:lvl w:ilvl="1">
      <w:start w:val="1"/>
      <w:numFmt w:val="decimal"/>
      <w:isLgl/>
      <w:lvlText w:val="%1.%2."/>
      <w:lvlJc w:val="left"/>
      <w:pPr>
        <w:ind w:left="1428" w:hanging="72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9" w15:restartNumberingAfterBreak="0">
    <w:nsid w:val="7BDE348A"/>
    <w:multiLevelType w:val="hybridMultilevel"/>
    <w:tmpl w:val="93442D12"/>
    <w:lvl w:ilvl="0" w:tplc="C92E7DFE">
      <w:start w:val="6"/>
      <w:numFmt w:val="decimal"/>
      <w:lvlText w:val="%1."/>
      <w:lvlJc w:val="left"/>
      <w:pPr>
        <w:tabs>
          <w:tab w:val="num" w:pos="928"/>
        </w:tabs>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1"/>
  </w:num>
  <w:num w:numId="2">
    <w:abstractNumId w:val="1"/>
  </w:num>
  <w:num w:numId="3">
    <w:abstractNumId w:val="42"/>
  </w:num>
  <w:num w:numId="4">
    <w:abstractNumId w:val="48"/>
  </w:num>
  <w:num w:numId="5">
    <w:abstractNumId w:val="7"/>
  </w:num>
  <w:num w:numId="6">
    <w:abstractNumId w:val="37"/>
  </w:num>
  <w:num w:numId="7">
    <w:abstractNumId w:val="49"/>
  </w:num>
  <w:num w:numId="8">
    <w:abstractNumId w:val="45"/>
  </w:num>
  <w:num w:numId="9">
    <w:abstractNumId w:val="41"/>
  </w:num>
  <w:num w:numId="10">
    <w:abstractNumId w:val="44"/>
  </w:num>
  <w:num w:numId="11">
    <w:abstractNumId w:val="47"/>
  </w:num>
  <w:num w:numId="12">
    <w:abstractNumId w:val="10"/>
  </w:num>
  <w:num w:numId="13">
    <w:abstractNumId w:val="43"/>
  </w:num>
  <w:num w:numId="14">
    <w:abstractNumId w:val="17"/>
  </w:num>
  <w:num w:numId="15">
    <w:abstractNumId w:val="6"/>
  </w:num>
  <w:num w:numId="16">
    <w:abstractNumId w:val="46"/>
  </w:num>
  <w:num w:numId="17">
    <w:abstractNumId w:val="0"/>
  </w:num>
  <w:num w:numId="18">
    <w:abstractNumId w:val="24"/>
  </w:num>
  <w:num w:numId="19">
    <w:abstractNumId w:val="32"/>
  </w:num>
  <w:num w:numId="20">
    <w:abstractNumId w:val="22"/>
  </w:num>
  <w:num w:numId="21">
    <w:abstractNumId w:val="16"/>
  </w:num>
  <w:num w:numId="22">
    <w:abstractNumId w:val="20"/>
  </w:num>
  <w:num w:numId="23">
    <w:abstractNumId w:val="13"/>
  </w:num>
  <w:num w:numId="24">
    <w:abstractNumId w:val="2"/>
  </w:num>
  <w:num w:numId="25">
    <w:abstractNumId w:val="29"/>
  </w:num>
  <w:num w:numId="26">
    <w:abstractNumId w:val="36"/>
  </w:num>
  <w:num w:numId="27">
    <w:abstractNumId w:val="9"/>
  </w:num>
  <w:num w:numId="28">
    <w:abstractNumId w:val="8"/>
  </w:num>
  <w:num w:numId="29">
    <w:abstractNumId w:val="38"/>
  </w:num>
  <w:num w:numId="30">
    <w:abstractNumId w:val="31"/>
  </w:num>
  <w:num w:numId="31">
    <w:abstractNumId w:val="18"/>
  </w:num>
  <w:num w:numId="32">
    <w:abstractNumId w:val="40"/>
  </w:num>
  <w:num w:numId="33">
    <w:abstractNumId w:val="3"/>
  </w:num>
  <w:num w:numId="34">
    <w:abstractNumId w:val="14"/>
  </w:num>
  <w:num w:numId="35">
    <w:abstractNumId w:val="4"/>
  </w:num>
  <w:num w:numId="36">
    <w:abstractNumId w:val="39"/>
  </w:num>
  <w:num w:numId="37">
    <w:abstractNumId w:val="23"/>
  </w:num>
  <w:num w:numId="38">
    <w:abstractNumId w:val="12"/>
  </w:num>
  <w:num w:numId="39">
    <w:abstractNumId w:val="15"/>
  </w:num>
  <w:num w:numId="40">
    <w:abstractNumId w:val="33"/>
  </w:num>
  <w:num w:numId="41">
    <w:abstractNumId w:val="25"/>
  </w:num>
  <w:num w:numId="42">
    <w:abstractNumId w:val="11"/>
  </w:num>
  <w:num w:numId="43">
    <w:abstractNumId w:val="34"/>
  </w:num>
  <w:num w:numId="44">
    <w:abstractNumId w:val="27"/>
  </w:num>
  <w:num w:numId="45">
    <w:abstractNumId w:val="5"/>
  </w:num>
  <w:num w:numId="46">
    <w:abstractNumId w:val="26"/>
  </w:num>
  <w:num w:numId="47">
    <w:abstractNumId w:val="35"/>
  </w:num>
  <w:num w:numId="48">
    <w:abstractNumId w:val="30"/>
  </w:num>
  <w:num w:numId="49">
    <w:abstractNumId w:val="28"/>
  </w:num>
  <w:num w:numId="5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38A"/>
    <w:rsid w:val="00021E2A"/>
    <w:rsid w:val="00022563"/>
    <w:rsid w:val="000229BF"/>
    <w:rsid w:val="00022C65"/>
    <w:rsid w:val="000234A9"/>
    <w:rsid w:val="0002759B"/>
    <w:rsid w:val="00031B26"/>
    <w:rsid w:val="00040F3E"/>
    <w:rsid w:val="000415C0"/>
    <w:rsid w:val="00044762"/>
    <w:rsid w:val="000515B1"/>
    <w:rsid w:val="0005496D"/>
    <w:rsid w:val="0005560C"/>
    <w:rsid w:val="0005708F"/>
    <w:rsid w:val="00057279"/>
    <w:rsid w:val="000603CB"/>
    <w:rsid w:val="00060899"/>
    <w:rsid w:val="00060EE4"/>
    <w:rsid w:val="00061FE1"/>
    <w:rsid w:val="00063094"/>
    <w:rsid w:val="000649AE"/>
    <w:rsid w:val="00066046"/>
    <w:rsid w:val="000668A9"/>
    <w:rsid w:val="00066A31"/>
    <w:rsid w:val="00066D5E"/>
    <w:rsid w:val="00067C5A"/>
    <w:rsid w:val="00067DC4"/>
    <w:rsid w:val="00070497"/>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F08"/>
    <w:rsid w:val="000A066B"/>
    <w:rsid w:val="000A0E3C"/>
    <w:rsid w:val="000A2035"/>
    <w:rsid w:val="000A4A09"/>
    <w:rsid w:val="000A4CF0"/>
    <w:rsid w:val="000A798F"/>
    <w:rsid w:val="000B20BF"/>
    <w:rsid w:val="000B5A74"/>
    <w:rsid w:val="000B72DF"/>
    <w:rsid w:val="000C0F1A"/>
    <w:rsid w:val="000C15FD"/>
    <w:rsid w:val="000C3B4D"/>
    <w:rsid w:val="000D1838"/>
    <w:rsid w:val="000D4D29"/>
    <w:rsid w:val="000E18A9"/>
    <w:rsid w:val="000E198A"/>
    <w:rsid w:val="000E25FF"/>
    <w:rsid w:val="000E29AE"/>
    <w:rsid w:val="000E2ADA"/>
    <w:rsid w:val="000E31DD"/>
    <w:rsid w:val="000E50F2"/>
    <w:rsid w:val="000E5498"/>
    <w:rsid w:val="000E562B"/>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8EA"/>
    <w:rsid w:val="00112BDF"/>
    <w:rsid w:val="00112ED9"/>
    <w:rsid w:val="0011736D"/>
    <w:rsid w:val="00117373"/>
    <w:rsid w:val="0011755F"/>
    <w:rsid w:val="00120145"/>
    <w:rsid w:val="0012015C"/>
    <w:rsid w:val="001210DB"/>
    <w:rsid w:val="001247B5"/>
    <w:rsid w:val="00124D55"/>
    <w:rsid w:val="00124F09"/>
    <w:rsid w:val="001279C7"/>
    <w:rsid w:val="00130269"/>
    <w:rsid w:val="001308BA"/>
    <w:rsid w:val="00130B61"/>
    <w:rsid w:val="00131070"/>
    <w:rsid w:val="001310A2"/>
    <w:rsid w:val="00133004"/>
    <w:rsid w:val="00133086"/>
    <w:rsid w:val="00134E0D"/>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7EFD"/>
    <w:rsid w:val="00170738"/>
    <w:rsid w:val="0017118B"/>
    <w:rsid w:val="00174A9D"/>
    <w:rsid w:val="00175788"/>
    <w:rsid w:val="00176D9A"/>
    <w:rsid w:val="00183447"/>
    <w:rsid w:val="00183A68"/>
    <w:rsid w:val="0018435F"/>
    <w:rsid w:val="0018500D"/>
    <w:rsid w:val="0018649C"/>
    <w:rsid w:val="00186BEA"/>
    <w:rsid w:val="0018753F"/>
    <w:rsid w:val="00194BC2"/>
    <w:rsid w:val="00196D3E"/>
    <w:rsid w:val="00197DA8"/>
    <w:rsid w:val="001A12AA"/>
    <w:rsid w:val="001A19B8"/>
    <w:rsid w:val="001A2C7F"/>
    <w:rsid w:val="001A4DB6"/>
    <w:rsid w:val="001A6EF2"/>
    <w:rsid w:val="001A71C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FAE"/>
    <w:rsid w:val="001D6C8F"/>
    <w:rsid w:val="001D7655"/>
    <w:rsid w:val="001E0C3C"/>
    <w:rsid w:val="001F1F03"/>
    <w:rsid w:val="001F3E5C"/>
    <w:rsid w:val="001F4325"/>
    <w:rsid w:val="001F5498"/>
    <w:rsid w:val="001F652C"/>
    <w:rsid w:val="001F775D"/>
    <w:rsid w:val="002014B1"/>
    <w:rsid w:val="00203EF6"/>
    <w:rsid w:val="002045EE"/>
    <w:rsid w:val="0020736C"/>
    <w:rsid w:val="00210B2B"/>
    <w:rsid w:val="00212C21"/>
    <w:rsid w:val="00214B43"/>
    <w:rsid w:val="00214FEE"/>
    <w:rsid w:val="00215729"/>
    <w:rsid w:val="00216640"/>
    <w:rsid w:val="0021760D"/>
    <w:rsid w:val="00217FC5"/>
    <w:rsid w:val="0022299D"/>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569B5"/>
    <w:rsid w:val="0026021E"/>
    <w:rsid w:val="00261921"/>
    <w:rsid w:val="0026289B"/>
    <w:rsid w:val="0026512B"/>
    <w:rsid w:val="00265691"/>
    <w:rsid w:val="00265B5C"/>
    <w:rsid w:val="00267187"/>
    <w:rsid w:val="00271579"/>
    <w:rsid w:val="0027208E"/>
    <w:rsid w:val="0027280B"/>
    <w:rsid w:val="002739D8"/>
    <w:rsid w:val="00273E58"/>
    <w:rsid w:val="00276490"/>
    <w:rsid w:val="002767B9"/>
    <w:rsid w:val="00277280"/>
    <w:rsid w:val="00277355"/>
    <w:rsid w:val="002775C2"/>
    <w:rsid w:val="00277973"/>
    <w:rsid w:val="00280862"/>
    <w:rsid w:val="00280AB7"/>
    <w:rsid w:val="00282508"/>
    <w:rsid w:val="002832D1"/>
    <w:rsid w:val="00283E4D"/>
    <w:rsid w:val="0028471C"/>
    <w:rsid w:val="00285C86"/>
    <w:rsid w:val="002861F5"/>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773"/>
    <w:rsid w:val="002B2CE5"/>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46AD"/>
    <w:rsid w:val="002E46F2"/>
    <w:rsid w:val="002E542E"/>
    <w:rsid w:val="002E63F6"/>
    <w:rsid w:val="002E6499"/>
    <w:rsid w:val="002E6583"/>
    <w:rsid w:val="002E7986"/>
    <w:rsid w:val="002E7D1B"/>
    <w:rsid w:val="002F086A"/>
    <w:rsid w:val="002F09CF"/>
    <w:rsid w:val="002F25CE"/>
    <w:rsid w:val="002F4C4E"/>
    <w:rsid w:val="002F4C8B"/>
    <w:rsid w:val="002F6E6D"/>
    <w:rsid w:val="002F750E"/>
    <w:rsid w:val="002F7BB3"/>
    <w:rsid w:val="00307781"/>
    <w:rsid w:val="00310BB2"/>
    <w:rsid w:val="00311BDF"/>
    <w:rsid w:val="00314673"/>
    <w:rsid w:val="00314A58"/>
    <w:rsid w:val="00315B6F"/>
    <w:rsid w:val="00316552"/>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79B"/>
    <w:rsid w:val="0035188A"/>
    <w:rsid w:val="0035482A"/>
    <w:rsid w:val="0035746E"/>
    <w:rsid w:val="00357BA7"/>
    <w:rsid w:val="00361060"/>
    <w:rsid w:val="00364B06"/>
    <w:rsid w:val="00364B57"/>
    <w:rsid w:val="003653A5"/>
    <w:rsid w:val="00365409"/>
    <w:rsid w:val="003664F6"/>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6551"/>
    <w:rsid w:val="003C6807"/>
    <w:rsid w:val="003C76E2"/>
    <w:rsid w:val="003D0348"/>
    <w:rsid w:val="003D0C39"/>
    <w:rsid w:val="003D13B9"/>
    <w:rsid w:val="003D31FF"/>
    <w:rsid w:val="003D3690"/>
    <w:rsid w:val="003D477E"/>
    <w:rsid w:val="003D4A3E"/>
    <w:rsid w:val="003D4D3C"/>
    <w:rsid w:val="003D6F79"/>
    <w:rsid w:val="003D764A"/>
    <w:rsid w:val="003E0563"/>
    <w:rsid w:val="003E162A"/>
    <w:rsid w:val="003E1B82"/>
    <w:rsid w:val="003E232A"/>
    <w:rsid w:val="003E3260"/>
    <w:rsid w:val="003E3EC0"/>
    <w:rsid w:val="003E4A70"/>
    <w:rsid w:val="003F0464"/>
    <w:rsid w:val="003F1257"/>
    <w:rsid w:val="003F260D"/>
    <w:rsid w:val="003F2FF5"/>
    <w:rsid w:val="003F3830"/>
    <w:rsid w:val="003F3E9C"/>
    <w:rsid w:val="003F4486"/>
    <w:rsid w:val="003F493A"/>
    <w:rsid w:val="003F500F"/>
    <w:rsid w:val="003F5AE3"/>
    <w:rsid w:val="00400B36"/>
    <w:rsid w:val="00402B30"/>
    <w:rsid w:val="00402D3A"/>
    <w:rsid w:val="00402FA1"/>
    <w:rsid w:val="00404B9A"/>
    <w:rsid w:val="00405936"/>
    <w:rsid w:val="00405BBB"/>
    <w:rsid w:val="00405F1F"/>
    <w:rsid w:val="00411952"/>
    <w:rsid w:val="00412FDE"/>
    <w:rsid w:val="00420E74"/>
    <w:rsid w:val="00422659"/>
    <w:rsid w:val="0042377F"/>
    <w:rsid w:val="004328BB"/>
    <w:rsid w:val="004328F2"/>
    <w:rsid w:val="00432D03"/>
    <w:rsid w:val="00435018"/>
    <w:rsid w:val="00436535"/>
    <w:rsid w:val="00436FE5"/>
    <w:rsid w:val="00440D51"/>
    <w:rsid w:val="00441212"/>
    <w:rsid w:val="00444255"/>
    <w:rsid w:val="004442CB"/>
    <w:rsid w:val="00444CF9"/>
    <w:rsid w:val="00445A19"/>
    <w:rsid w:val="00445ADA"/>
    <w:rsid w:val="00446E7C"/>
    <w:rsid w:val="00447C3D"/>
    <w:rsid w:val="00450411"/>
    <w:rsid w:val="00450612"/>
    <w:rsid w:val="00452B7E"/>
    <w:rsid w:val="00453C72"/>
    <w:rsid w:val="004549C6"/>
    <w:rsid w:val="0045511A"/>
    <w:rsid w:val="0045583C"/>
    <w:rsid w:val="00456F9D"/>
    <w:rsid w:val="004576AC"/>
    <w:rsid w:val="00461138"/>
    <w:rsid w:val="0046114D"/>
    <w:rsid w:val="0046604E"/>
    <w:rsid w:val="00466E8F"/>
    <w:rsid w:val="00472BDE"/>
    <w:rsid w:val="004738DF"/>
    <w:rsid w:val="00474E8A"/>
    <w:rsid w:val="00477E0B"/>
    <w:rsid w:val="004812EE"/>
    <w:rsid w:val="004835C7"/>
    <w:rsid w:val="00483904"/>
    <w:rsid w:val="00484597"/>
    <w:rsid w:val="00486342"/>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E5E"/>
    <w:rsid w:val="00504BFD"/>
    <w:rsid w:val="00505E45"/>
    <w:rsid w:val="005103CB"/>
    <w:rsid w:val="0051229B"/>
    <w:rsid w:val="00512707"/>
    <w:rsid w:val="005127FC"/>
    <w:rsid w:val="00513BAD"/>
    <w:rsid w:val="00514181"/>
    <w:rsid w:val="00516B43"/>
    <w:rsid w:val="0051728B"/>
    <w:rsid w:val="00520772"/>
    <w:rsid w:val="0052313E"/>
    <w:rsid w:val="005243AC"/>
    <w:rsid w:val="005250A7"/>
    <w:rsid w:val="00527282"/>
    <w:rsid w:val="005274DE"/>
    <w:rsid w:val="00530ED9"/>
    <w:rsid w:val="0053298C"/>
    <w:rsid w:val="00532AE1"/>
    <w:rsid w:val="00535497"/>
    <w:rsid w:val="00535BAB"/>
    <w:rsid w:val="005445E4"/>
    <w:rsid w:val="00550437"/>
    <w:rsid w:val="00555E8C"/>
    <w:rsid w:val="00556F6E"/>
    <w:rsid w:val="00560183"/>
    <w:rsid w:val="00560A39"/>
    <w:rsid w:val="005617F2"/>
    <w:rsid w:val="005618D2"/>
    <w:rsid w:val="00564792"/>
    <w:rsid w:val="00564855"/>
    <w:rsid w:val="00566117"/>
    <w:rsid w:val="0057002C"/>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74DB"/>
    <w:rsid w:val="005A310C"/>
    <w:rsid w:val="005A3341"/>
    <w:rsid w:val="005A3815"/>
    <w:rsid w:val="005A51E1"/>
    <w:rsid w:val="005A5438"/>
    <w:rsid w:val="005A68A1"/>
    <w:rsid w:val="005B2136"/>
    <w:rsid w:val="005B3843"/>
    <w:rsid w:val="005B3C38"/>
    <w:rsid w:val="005B5261"/>
    <w:rsid w:val="005C2CDB"/>
    <w:rsid w:val="005C2D18"/>
    <w:rsid w:val="005C3D93"/>
    <w:rsid w:val="005C4D41"/>
    <w:rsid w:val="005C6E07"/>
    <w:rsid w:val="005C6ECF"/>
    <w:rsid w:val="005C79D6"/>
    <w:rsid w:val="005C7FDA"/>
    <w:rsid w:val="005D02BF"/>
    <w:rsid w:val="005D0565"/>
    <w:rsid w:val="005D4AA7"/>
    <w:rsid w:val="005D6ECE"/>
    <w:rsid w:val="005D7359"/>
    <w:rsid w:val="005D78D7"/>
    <w:rsid w:val="005E03BE"/>
    <w:rsid w:val="005E28E6"/>
    <w:rsid w:val="005E4AC1"/>
    <w:rsid w:val="005E51E0"/>
    <w:rsid w:val="005F0ABC"/>
    <w:rsid w:val="005F0DEA"/>
    <w:rsid w:val="005F1020"/>
    <w:rsid w:val="005F1270"/>
    <w:rsid w:val="005F1EA3"/>
    <w:rsid w:val="005F2CBD"/>
    <w:rsid w:val="005F4BD7"/>
    <w:rsid w:val="005F638E"/>
    <w:rsid w:val="005F650F"/>
    <w:rsid w:val="005F7989"/>
    <w:rsid w:val="00601B01"/>
    <w:rsid w:val="006029A6"/>
    <w:rsid w:val="00602BD1"/>
    <w:rsid w:val="0060319F"/>
    <w:rsid w:val="006032DE"/>
    <w:rsid w:val="00603975"/>
    <w:rsid w:val="00603F3B"/>
    <w:rsid w:val="00604414"/>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CCD"/>
    <w:rsid w:val="00646D40"/>
    <w:rsid w:val="00647D75"/>
    <w:rsid w:val="00650D97"/>
    <w:rsid w:val="00651157"/>
    <w:rsid w:val="00651F3F"/>
    <w:rsid w:val="00656718"/>
    <w:rsid w:val="0066081A"/>
    <w:rsid w:val="00662F12"/>
    <w:rsid w:val="00663D8D"/>
    <w:rsid w:val="006644AD"/>
    <w:rsid w:val="00666993"/>
    <w:rsid w:val="00667B94"/>
    <w:rsid w:val="00677346"/>
    <w:rsid w:val="00677CC9"/>
    <w:rsid w:val="00680ADB"/>
    <w:rsid w:val="00684071"/>
    <w:rsid w:val="00685206"/>
    <w:rsid w:val="00686B98"/>
    <w:rsid w:val="00687A6B"/>
    <w:rsid w:val="00691390"/>
    <w:rsid w:val="00691CC6"/>
    <w:rsid w:val="006922B2"/>
    <w:rsid w:val="0069343A"/>
    <w:rsid w:val="006940BA"/>
    <w:rsid w:val="006950A4"/>
    <w:rsid w:val="006952D4"/>
    <w:rsid w:val="00697BD9"/>
    <w:rsid w:val="006A2113"/>
    <w:rsid w:val="006A6B55"/>
    <w:rsid w:val="006B09AE"/>
    <w:rsid w:val="006B2C51"/>
    <w:rsid w:val="006B61D8"/>
    <w:rsid w:val="006C13B3"/>
    <w:rsid w:val="006C1BA1"/>
    <w:rsid w:val="006C1C05"/>
    <w:rsid w:val="006C2AB9"/>
    <w:rsid w:val="006C3004"/>
    <w:rsid w:val="006C7BBF"/>
    <w:rsid w:val="006D0E5B"/>
    <w:rsid w:val="006D34B5"/>
    <w:rsid w:val="006D36E4"/>
    <w:rsid w:val="006D49FD"/>
    <w:rsid w:val="006D7372"/>
    <w:rsid w:val="006E0B8B"/>
    <w:rsid w:val="006E381B"/>
    <w:rsid w:val="006E3B30"/>
    <w:rsid w:val="006E5A77"/>
    <w:rsid w:val="006E71C9"/>
    <w:rsid w:val="006E792D"/>
    <w:rsid w:val="006F2ECB"/>
    <w:rsid w:val="006F3870"/>
    <w:rsid w:val="006F3BF6"/>
    <w:rsid w:val="006F48AD"/>
    <w:rsid w:val="006F4FBE"/>
    <w:rsid w:val="006F64B5"/>
    <w:rsid w:val="006F6C6F"/>
    <w:rsid w:val="006F7345"/>
    <w:rsid w:val="0070021A"/>
    <w:rsid w:val="00700367"/>
    <w:rsid w:val="00700BDB"/>
    <w:rsid w:val="00701BCB"/>
    <w:rsid w:val="007037A9"/>
    <w:rsid w:val="00703C83"/>
    <w:rsid w:val="007050B0"/>
    <w:rsid w:val="0070636B"/>
    <w:rsid w:val="00707976"/>
    <w:rsid w:val="007110EE"/>
    <w:rsid w:val="0071334F"/>
    <w:rsid w:val="00715B4B"/>
    <w:rsid w:val="0072463D"/>
    <w:rsid w:val="00724AD2"/>
    <w:rsid w:val="00725CF3"/>
    <w:rsid w:val="00726D90"/>
    <w:rsid w:val="00727787"/>
    <w:rsid w:val="00727D06"/>
    <w:rsid w:val="00730211"/>
    <w:rsid w:val="00732CFB"/>
    <w:rsid w:val="00733526"/>
    <w:rsid w:val="0073386D"/>
    <w:rsid w:val="007340B4"/>
    <w:rsid w:val="007364B2"/>
    <w:rsid w:val="00737A0A"/>
    <w:rsid w:val="00740018"/>
    <w:rsid w:val="0074204B"/>
    <w:rsid w:val="007422F6"/>
    <w:rsid w:val="00743593"/>
    <w:rsid w:val="00746631"/>
    <w:rsid w:val="007474AA"/>
    <w:rsid w:val="007479E4"/>
    <w:rsid w:val="007500D2"/>
    <w:rsid w:val="00752064"/>
    <w:rsid w:val="0075487E"/>
    <w:rsid w:val="007566CF"/>
    <w:rsid w:val="00756EE9"/>
    <w:rsid w:val="00760708"/>
    <w:rsid w:val="00762A2D"/>
    <w:rsid w:val="00764354"/>
    <w:rsid w:val="00765185"/>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1E38"/>
    <w:rsid w:val="007F1EC3"/>
    <w:rsid w:val="007F2117"/>
    <w:rsid w:val="007F2BFF"/>
    <w:rsid w:val="007F3225"/>
    <w:rsid w:val="007F4ACE"/>
    <w:rsid w:val="007F55B1"/>
    <w:rsid w:val="00800295"/>
    <w:rsid w:val="008019BA"/>
    <w:rsid w:val="00801DE7"/>
    <w:rsid w:val="00802648"/>
    <w:rsid w:val="00805CE5"/>
    <w:rsid w:val="008075AF"/>
    <w:rsid w:val="008102CF"/>
    <w:rsid w:val="00810FB0"/>
    <w:rsid w:val="0081186A"/>
    <w:rsid w:val="008119D6"/>
    <w:rsid w:val="00812BD3"/>
    <w:rsid w:val="00813431"/>
    <w:rsid w:val="00813B73"/>
    <w:rsid w:val="008151E4"/>
    <w:rsid w:val="0081561A"/>
    <w:rsid w:val="008173A5"/>
    <w:rsid w:val="00820F63"/>
    <w:rsid w:val="008309E1"/>
    <w:rsid w:val="008311E4"/>
    <w:rsid w:val="008329B1"/>
    <w:rsid w:val="00833786"/>
    <w:rsid w:val="00835863"/>
    <w:rsid w:val="00837462"/>
    <w:rsid w:val="00837507"/>
    <w:rsid w:val="008376BA"/>
    <w:rsid w:val="00840045"/>
    <w:rsid w:val="00842366"/>
    <w:rsid w:val="00850EBF"/>
    <w:rsid w:val="00851943"/>
    <w:rsid w:val="008522FE"/>
    <w:rsid w:val="008529B3"/>
    <w:rsid w:val="0085306C"/>
    <w:rsid w:val="00853716"/>
    <w:rsid w:val="00853745"/>
    <w:rsid w:val="00855A93"/>
    <w:rsid w:val="00855C22"/>
    <w:rsid w:val="00860339"/>
    <w:rsid w:val="00861B16"/>
    <w:rsid w:val="00862664"/>
    <w:rsid w:val="008659AE"/>
    <w:rsid w:val="00866CB6"/>
    <w:rsid w:val="008701B3"/>
    <w:rsid w:val="00870657"/>
    <w:rsid w:val="00870765"/>
    <w:rsid w:val="00872D7C"/>
    <w:rsid w:val="008734FF"/>
    <w:rsid w:val="008758CF"/>
    <w:rsid w:val="008805D4"/>
    <w:rsid w:val="0088316F"/>
    <w:rsid w:val="00883703"/>
    <w:rsid w:val="00886303"/>
    <w:rsid w:val="00887725"/>
    <w:rsid w:val="0088779B"/>
    <w:rsid w:val="00887AB9"/>
    <w:rsid w:val="00887C2E"/>
    <w:rsid w:val="008913E9"/>
    <w:rsid w:val="00891A1D"/>
    <w:rsid w:val="0089331E"/>
    <w:rsid w:val="00893DF1"/>
    <w:rsid w:val="0089401C"/>
    <w:rsid w:val="008957A0"/>
    <w:rsid w:val="00895A58"/>
    <w:rsid w:val="008A0B64"/>
    <w:rsid w:val="008A1D1D"/>
    <w:rsid w:val="008A4A07"/>
    <w:rsid w:val="008A52C2"/>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14"/>
    <w:rsid w:val="008F3F4B"/>
    <w:rsid w:val="008F419C"/>
    <w:rsid w:val="008F4C1F"/>
    <w:rsid w:val="008F50AD"/>
    <w:rsid w:val="008F69EF"/>
    <w:rsid w:val="008F758E"/>
    <w:rsid w:val="00902441"/>
    <w:rsid w:val="009026FF"/>
    <w:rsid w:val="00902F16"/>
    <w:rsid w:val="00906161"/>
    <w:rsid w:val="0091001F"/>
    <w:rsid w:val="00910078"/>
    <w:rsid w:val="00911EDF"/>
    <w:rsid w:val="0091334D"/>
    <w:rsid w:val="00913EB9"/>
    <w:rsid w:val="009166CB"/>
    <w:rsid w:val="0091747D"/>
    <w:rsid w:val="009206A4"/>
    <w:rsid w:val="00921B12"/>
    <w:rsid w:val="00922B2D"/>
    <w:rsid w:val="00924110"/>
    <w:rsid w:val="0092461A"/>
    <w:rsid w:val="00924B30"/>
    <w:rsid w:val="00925AAC"/>
    <w:rsid w:val="009301D0"/>
    <w:rsid w:val="00931313"/>
    <w:rsid w:val="0094035F"/>
    <w:rsid w:val="00941FB0"/>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4366"/>
    <w:rsid w:val="009865FA"/>
    <w:rsid w:val="00986720"/>
    <w:rsid w:val="0098699B"/>
    <w:rsid w:val="00986D17"/>
    <w:rsid w:val="00990737"/>
    <w:rsid w:val="0099100B"/>
    <w:rsid w:val="0099105C"/>
    <w:rsid w:val="0099137C"/>
    <w:rsid w:val="00991AEC"/>
    <w:rsid w:val="00991B52"/>
    <w:rsid w:val="00991CD8"/>
    <w:rsid w:val="0099271D"/>
    <w:rsid w:val="00993166"/>
    <w:rsid w:val="009934A7"/>
    <w:rsid w:val="00993B9F"/>
    <w:rsid w:val="00994BB4"/>
    <w:rsid w:val="00996B36"/>
    <w:rsid w:val="00997264"/>
    <w:rsid w:val="009A156A"/>
    <w:rsid w:val="009A229F"/>
    <w:rsid w:val="009A2EE3"/>
    <w:rsid w:val="009A3781"/>
    <w:rsid w:val="009A3A1B"/>
    <w:rsid w:val="009A47F6"/>
    <w:rsid w:val="009A6DD1"/>
    <w:rsid w:val="009A6DD6"/>
    <w:rsid w:val="009B0479"/>
    <w:rsid w:val="009B093A"/>
    <w:rsid w:val="009B21F9"/>
    <w:rsid w:val="009B229C"/>
    <w:rsid w:val="009B6396"/>
    <w:rsid w:val="009B661D"/>
    <w:rsid w:val="009B72D5"/>
    <w:rsid w:val="009C2337"/>
    <w:rsid w:val="009C3315"/>
    <w:rsid w:val="009C3316"/>
    <w:rsid w:val="009C474C"/>
    <w:rsid w:val="009C5457"/>
    <w:rsid w:val="009D0046"/>
    <w:rsid w:val="009D074B"/>
    <w:rsid w:val="009D3062"/>
    <w:rsid w:val="009D66DD"/>
    <w:rsid w:val="009D6DA1"/>
    <w:rsid w:val="009D772A"/>
    <w:rsid w:val="009D79A6"/>
    <w:rsid w:val="009E084F"/>
    <w:rsid w:val="009E1AF2"/>
    <w:rsid w:val="009E1D73"/>
    <w:rsid w:val="009E4249"/>
    <w:rsid w:val="009E6169"/>
    <w:rsid w:val="009E7B8B"/>
    <w:rsid w:val="009F184F"/>
    <w:rsid w:val="009F2731"/>
    <w:rsid w:val="009F4A2E"/>
    <w:rsid w:val="009F6962"/>
    <w:rsid w:val="009F6E6C"/>
    <w:rsid w:val="00A01CF4"/>
    <w:rsid w:val="00A01DC4"/>
    <w:rsid w:val="00A02BE8"/>
    <w:rsid w:val="00A03C1A"/>
    <w:rsid w:val="00A062A2"/>
    <w:rsid w:val="00A10B01"/>
    <w:rsid w:val="00A110D7"/>
    <w:rsid w:val="00A11965"/>
    <w:rsid w:val="00A11AAE"/>
    <w:rsid w:val="00A12993"/>
    <w:rsid w:val="00A13A77"/>
    <w:rsid w:val="00A14295"/>
    <w:rsid w:val="00A14B18"/>
    <w:rsid w:val="00A158E5"/>
    <w:rsid w:val="00A1590A"/>
    <w:rsid w:val="00A16FAE"/>
    <w:rsid w:val="00A2000F"/>
    <w:rsid w:val="00A226B5"/>
    <w:rsid w:val="00A255F7"/>
    <w:rsid w:val="00A25F84"/>
    <w:rsid w:val="00A26A39"/>
    <w:rsid w:val="00A318D7"/>
    <w:rsid w:val="00A31945"/>
    <w:rsid w:val="00A322B3"/>
    <w:rsid w:val="00A33618"/>
    <w:rsid w:val="00A339D2"/>
    <w:rsid w:val="00A33DEA"/>
    <w:rsid w:val="00A35191"/>
    <w:rsid w:val="00A37065"/>
    <w:rsid w:val="00A37670"/>
    <w:rsid w:val="00A415CB"/>
    <w:rsid w:val="00A427DD"/>
    <w:rsid w:val="00A4284F"/>
    <w:rsid w:val="00A4391F"/>
    <w:rsid w:val="00A447C0"/>
    <w:rsid w:val="00A45A09"/>
    <w:rsid w:val="00A462AD"/>
    <w:rsid w:val="00A46916"/>
    <w:rsid w:val="00A4696D"/>
    <w:rsid w:val="00A477C6"/>
    <w:rsid w:val="00A51B07"/>
    <w:rsid w:val="00A51FD4"/>
    <w:rsid w:val="00A541EE"/>
    <w:rsid w:val="00A54675"/>
    <w:rsid w:val="00A54B4B"/>
    <w:rsid w:val="00A5585E"/>
    <w:rsid w:val="00A60E2E"/>
    <w:rsid w:val="00A60F96"/>
    <w:rsid w:val="00A628CB"/>
    <w:rsid w:val="00A62A5E"/>
    <w:rsid w:val="00A63B90"/>
    <w:rsid w:val="00A64005"/>
    <w:rsid w:val="00A658BE"/>
    <w:rsid w:val="00A6591A"/>
    <w:rsid w:val="00A66084"/>
    <w:rsid w:val="00A6623E"/>
    <w:rsid w:val="00A67FD5"/>
    <w:rsid w:val="00A7090E"/>
    <w:rsid w:val="00A73AEE"/>
    <w:rsid w:val="00A74875"/>
    <w:rsid w:val="00A75165"/>
    <w:rsid w:val="00A75936"/>
    <w:rsid w:val="00A76006"/>
    <w:rsid w:val="00A81C11"/>
    <w:rsid w:val="00A81F66"/>
    <w:rsid w:val="00A82A02"/>
    <w:rsid w:val="00A83FFE"/>
    <w:rsid w:val="00A84662"/>
    <w:rsid w:val="00A85086"/>
    <w:rsid w:val="00A85927"/>
    <w:rsid w:val="00A86E47"/>
    <w:rsid w:val="00A871DF"/>
    <w:rsid w:val="00A8740C"/>
    <w:rsid w:val="00A90DA9"/>
    <w:rsid w:val="00A92201"/>
    <w:rsid w:val="00A94939"/>
    <w:rsid w:val="00A961E1"/>
    <w:rsid w:val="00A97CD3"/>
    <w:rsid w:val="00A97D60"/>
    <w:rsid w:val="00AA3ADF"/>
    <w:rsid w:val="00AA3BF9"/>
    <w:rsid w:val="00AA3D5B"/>
    <w:rsid w:val="00AA660D"/>
    <w:rsid w:val="00AB1B82"/>
    <w:rsid w:val="00AB2554"/>
    <w:rsid w:val="00AB2D83"/>
    <w:rsid w:val="00AB2FD9"/>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F2487"/>
    <w:rsid w:val="00AF47A9"/>
    <w:rsid w:val="00AF5BDD"/>
    <w:rsid w:val="00AF6DE4"/>
    <w:rsid w:val="00B021A5"/>
    <w:rsid w:val="00B05CE4"/>
    <w:rsid w:val="00B07852"/>
    <w:rsid w:val="00B079E9"/>
    <w:rsid w:val="00B1250E"/>
    <w:rsid w:val="00B13E39"/>
    <w:rsid w:val="00B179F4"/>
    <w:rsid w:val="00B20545"/>
    <w:rsid w:val="00B22982"/>
    <w:rsid w:val="00B2351E"/>
    <w:rsid w:val="00B23D86"/>
    <w:rsid w:val="00B23FE1"/>
    <w:rsid w:val="00B24217"/>
    <w:rsid w:val="00B26975"/>
    <w:rsid w:val="00B274B4"/>
    <w:rsid w:val="00B274F4"/>
    <w:rsid w:val="00B275DB"/>
    <w:rsid w:val="00B3080F"/>
    <w:rsid w:val="00B316F2"/>
    <w:rsid w:val="00B3242A"/>
    <w:rsid w:val="00B3545B"/>
    <w:rsid w:val="00B3574C"/>
    <w:rsid w:val="00B379B8"/>
    <w:rsid w:val="00B4065C"/>
    <w:rsid w:val="00B42F7A"/>
    <w:rsid w:val="00B433AD"/>
    <w:rsid w:val="00B4376C"/>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7F5"/>
    <w:rsid w:val="00B67F76"/>
    <w:rsid w:val="00B71124"/>
    <w:rsid w:val="00B76692"/>
    <w:rsid w:val="00B80C79"/>
    <w:rsid w:val="00B8101F"/>
    <w:rsid w:val="00B81E9C"/>
    <w:rsid w:val="00B83EE8"/>
    <w:rsid w:val="00B84401"/>
    <w:rsid w:val="00B86A20"/>
    <w:rsid w:val="00B86B0B"/>
    <w:rsid w:val="00B9233C"/>
    <w:rsid w:val="00B92CCF"/>
    <w:rsid w:val="00B94498"/>
    <w:rsid w:val="00B946C1"/>
    <w:rsid w:val="00B94C15"/>
    <w:rsid w:val="00B95139"/>
    <w:rsid w:val="00B961BA"/>
    <w:rsid w:val="00BA1735"/>
    <w:rsid w:val="00BA177E"/>
    <w:rsid w:val="00BA4CA6"/>
    <w:rsid w:val="00BA61DC"/>
    <w:rsid w:val="00BA7C18"/>
    <w:rsid w:val="00BB00EF"/>
    <w:rsid w:val="00BB0E8D"/>
    <w:rsid w:val="00BB20BF"/>
    <w:rsid w:val="00BB56A3"/>
    <w:rsid w:val="00BB5A2F"/>
    <w:rsid w:val="00BB5B6E"/>
    <w:rsid w:val="00BB76D8"/>
    <w:rsid w:val="00BC041B"/>
    <w:rsid w:val="00BC16F3"/>
    <w:rsid w:val="00BC211E"/>
    <w:rsid w:val="00BC24CB"/>
    <w:rsid w:val="00BC2774"/>
    <w:rsid w:val="00BC27A7"/>
    <w:rsid w:val="00BC34EF"/>
    <w:rsid w:val="00BC3969"/>
    <w:rsid w:val="00BC3D2D"/>
    <w:rsid w:val="00BC4632"/>
    <w:rsid w:val="00BC57F1"/>
    <w:rsid w:val="00BC5FE6"/>
    <w:rsid w:val="00BC6CE6"/>
    <w:rsid w:val="00BC7033"/>
    <w:rsid w:val="00BC7310"/>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C0011E"/>
    <w:rsid w:val="00C005DB"/>
    <w:rsid w:val="00C006C9"/>
    <w:rsid w:val="00C03A17"/>
    <w:rsid w:val="00C03B16"/>
    <w:rsid w:val="00C04D27"/>
    <w:rsid w:val="00C04DCA"/>
    <w:rsid w:val="00C078E7"/>
    <w:rsid w:val="00C110E4"/>
    <w:rsid w:val="00C1190E"/>
    <w:rsid w:val="00C135C7"/>
    <w:rsid w:val="00C15EE4"/>
    <w:rsid w:val="00C167EA"/>
    <w:rsid w:val="00C16D94"/>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4DFE"/>
    <w:rsid w:val="00C854B6"/>
    <w:rsid w:val="00C864F1"/>
    <w:rsid w:val="00C90439"/>
    <w:rsid w:val="00C949A9"/>
    <w:rsid w:val="00C95DBF"/>
    <w:rsid w:val="00C9611A"/>
    <w:rsid w:val="00CA0449"/>
    <w:rsid w:val="00CA14D7"/>
    <w:rsid w:val="00CA1A09"/>
    <w:rsid w:val="00CA1A75"/>
    <w:rsid w:val="00CA2B49"/>
    <w:rsid w:val="00CA347B"/>
    <w:rsid w:val="00CA407B"/>
    <w:rsid w:val="00CA4B35"/>
    <w:rsid w:val="00CA5CA6"/>
    <w:rsid w:val="00CA6F0F"/>
    <w:rsid w:val="00CA779F"/>
    <w:rsid w:val="00CB1158"/>
    <w:rsid w:val="00CB1CAF"/>
    <w:rsid w:val="00CB1E7C"/>
    <w:rsid w:val="00CB30DE"/>
    <w:rsid w:val="00CB424C"/>
    <w:rsid w:val="00CB526C"/>
    <w:rsid w:val="00CB6134"/>
    <w:rsid w:val="00CC289A"/>
    <w:rsid w:val="00CC422E"/>
    <w:rsid w:val="00CC7655"/>
    <w:rsid w:val="00CC79B9"/>
    <w:rsid w:val="00CD3B98"/>
    <w:rsid w:val="00CD4963"/>
    <w:rsid w:val="00CD4980"/>
    <w:rsid w:val="00CD6805"/>
    <w:rsid w:val="00CD6855"/>
    <w:rsid w:val="00CD6DE3"/>
    <w:rsid w:val="00CD74A3"/>
    <w:rsid w:val="00CD7C55"/>
    <w:rsid w:val="00CE1F0D"/>
    <w:rsid w:val="00CE1F8B"/>
    <w:rsid w:val="00CE267F"/>
    <w:rsid w:val="00CE2A92"/>
    <w:rsid w:val="00CE2CAD"/>
    <w:rsid w:val="00CE5A5D"/>
    <w:rsid w:val="00CE5A87"/>
    <w:rsid w:val="00CE5C7C"/>
    <w:rsid w:val="00CE6406"/>
    <w:rsid w:val="00CF02EB"/>
    <w:rsid w:val="00CF546F"/>
    <w:rsid w:val="00CF5B81"/>
    <w:rsid w:val="00CF6745"/>
    <w:rsid w:val="00CF719A"/>
    <w:rsid w:val="00CF7938"/>
    <w:rsid w:val="00D007A0"/>
    <w:rsid w:val="00D019A3"/>
    <w:rsid w:val="00D02034"/>
    <w:rsid w:val="00D02951"/>
    <w:rsid w:val="00D02B0D"/>
    <w:rsid w:val="00D02B19"/>
    <w:rsid w:val="00D043BF"/>
    <w:rsid w:val="00D04E8C"/>
    <w:rsid w:val="00D05308"/>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32E34"/>
    <w:rsid w:val="00D33A84"/>
    <w:rsid w:val="00D3467F"/>
    <w:rsid w:val="00D35149"/>
    <w:rsid w:val="00D354F5"/>
    <w:rsid w:val="00D370D8"/>
    <w:rsid w:val="00D3733B"/>
    <w:rsid w:val="00D37817"/>
    <w:rsid w:val="00D41768"/>
    <w:rsid w:val="00D425C4"/>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F"/>
    <w:rsid w:val="00D73CE1"/>
    <w:rsid w:val="00D74507"/>
    <w:rsid w:val="00D75F47"/>
    <w:rsid w:val="00D763A2"/>
    <w:rsid w:val="00D77734"/>
    <w:rsid w:val="00D80DF4"/>
    <w:rsid w:val="00D83B53"/>
    <w:rsid w:val="00D84283"/>
    <w:rsid w:val="00D8460E"/>
    <w:rsid w:val="00D85247"/>
    <w:rsid w:val="00D85D4F"/>
    <w:rsid w:val="00D8663A"/>
    <w:rsid w:val="00D87C66"/>
    <w:rsid w:val="00D9004E"/>
    <w:rsid w:val="00D91874"/>
    <w:rsid w:val="00D9262C"/>
    <w:rsid w:val="00D93334"/>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1EA4"/>
    <w:rsid w:val="00DC2199"/>
    <w:rsid w:val="00DC5598"/>
    <w:rsid w:val="00DD0533"/>
    <w:rsid w:val="00DD110A"/>
    <w:rsid w:val="00DD1AA1"/>
    <w:rsid w:val="00DD2287"/>
    <w:rsid w:val="00DD6C81"/>
    <w:rsid w:val="00DE0371"/>
    <w:rsid w:val="00DE34CB"/>
    <w:rsid w:val="00DE57DA"/>
    <w:rsid w:val="00DE7325"/>
    <w:rsid w:val="00DE73E5"/>
    <w:rsid w:val="00DE7516"/>
    <w:rsid w:val="00DE7B9E"/>
    <w:rsid w:val="00DF2261"/>
    <w:rsid w:val="00DF259D"/>
    <w:rsid w:val="00DF3BB5"/>
    <w:rsid w:val="00DF4AA4"/>
    <w:rsid w:val="00DF5D31"/>
    <w:rsid w:val="00DF615C"/>
    <w:rsid w:val="00DF7AA1"/>
    <w:rsid w:val="00E020D3"/>
    <w:rsid w:val="00E03547"/>
    <w:rsid w:val="00E06EDF"/>
    <w:rsid w:val="00E10520"/>
    <w:rsid w:val="00E13FCD"/>
    <w:rsid w:val="00E1419E"/>
    <w:rsid w:val="00E14894"/>
    <w:rsid w:val="00E159C3"/>
    <w:rsid w:val="00E168E4"/>
    <w:rsid w:val="00E17249"/>
    <w:rsid w:val="00E20617"/>
    <w:rsid w:val="00E2162E"/>
    <w:rsid w:val="00E229DA"/>
    <w:rsid w:val="00E24B04"/>
    <w:rsid w:val="00E3063B"/>
    <w:rsid w:val="00E32042"/>
    <w:rsid w:val="00E3212B"/>
    <w:rsid w:val="00E3222B"/>
    <w:rsid w:val="00E32498"/>
    <w:rsid w:val="00E325B9"/>
    <w:rsid w:val="00E33FBF"/>
    <w:rsid w:val="00E36499"/>
    <w:rsid w:val="00E36516"/>
    <w:rsid w:val="00E36FC7"/>
    <w:rsid w:val="00E40022"/>
    <w:rsid w:val="00E41AE8"/>
    <w:rsid w:val="00E4281A"/>
    <w:rsid w:val="00E433D9"/>
    <w:rsid w:val="00E4488B"/>
    <w:rsid w:val="00E46579"/>
    <w:rsid w:val="00E50F48"/>
    <w:rsid w:val="00E5190D"/>
    <w:rsid w:val="00E5367B"/>
    <w:rsid w:val="00E549E7"/>
    <w:rsid w:val="00E57AAF"/>
    <w:rsid w:val="00E6453B"/>
    <w:rsid w:val="00E651A3"/>
    <w:rsid w:val="00E66710"/>
    <w:rsid w:val="00E72DFD"/>
    <w:rsid w:val="00E737DC"/>
    <w:rsid w:val="00E75EB7"/>
    <w:rsid w:val="00E77D42"/>
    <w:rsid w:val="00E802C6"/>
    <w:rsid w:val="00E81033"/>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717E"/>
    <w:rsid w:val="00EA73F8"/>
    <w:rsid w:val="00EB029E"/>
    <w:rsid w:val="00EB2733"/>
    <w:rsid w:val="00EB4C44"/>
    <w:rsid w:val="00EB5A82"/>
    <w:rsid w:val="00EB629E"/>
    <w:rsid w:val="00EB6D01"/>
    <w:rsid w:val="00EB6EBA"/>
    <w:rsid w:val="00EB75E7"/>
    <w:rsid w:val="00EB7B08"/>
    <w:rsid w:val="00EC08EE"/>
    <w:rsid w:val="00EC1B98"/>
    <w:rsid w:val="00EC1D3E"/>
    <w:rsid w:val="00EC3019"/>
    <w:rsid w:val="00EC3407"/>
    <w:rsid w:val="00EC46C8"/>
    <w:rsid w:val="00EC6C49"/>
    <w:rsid w:val="00EC79BC"/>
    <w:rsid w:val="00EC7DA9"/>
    <w:rsid w:val="00ED008A"/>
    <w:rsid w:val="00ED0C62"/>
    <w:rsid w:val="00ED2623"/>
    <w:rsid w:val="00ED2F6F"/>
    <w:rsid w:val="00ED3955"/>
    <w:rsid w:val="00ED5081"/>
    <w:rsid w:val="00ED5567"/>
    <w:rsid w:val="00ED6304"/>
    <w:rsid w:val="00ED7501"/>
    <w:rsid w:val="00EE285A"/>
    <w:rsid w:val="00EE40FD"/>
    <w:rsid w:val="00EE41DB"/>
    <w:rsid w:val="00EE4375"/>
    <w:rsid w:val="00EE4DE6"/>
    <w:rsid w:val="00EE518F"/>
    <w:rsid w:val="00EE6495"/>
    <w:rsid w:val="00EE6DB3"/>
    <w:rsid w:val="00EF1684"/>
    <w:rsid w:val="00EF28E7"/>
    <w:rsid w:val="00EF3ACD"/>
    <w:rsid w:val="00EF6CA1"/>
    <w:rsid w:val="00EF7FEF"/>
    <w:rsid w:val="00F00602"/>
    <w:rsid w:val="00F00A83"/>
    <w:rsid w:val="00F00F54"/>
    <w:rsid w:val="00F01044"/>
    <w:rsid w:val="00F0152F"/>
    <w:rsid w:val="00F02336"/>
    <w:rsid w:val="00F04530"/>
    <w:rsid w:val="00F0505F"/>
    <w:rsid w:val="00F05DCA"/>
    <w:rsid w:val="00F06B9D"/>
    <w:rsid w:val="00F0793F"/>
    <w:rsid w:val="00F07D50"/>
    <w:rsid w:val="00F10A92"/>
    <w:rsid w:val="00F10DA4"/>
    <w:rsid w:val="00F11C66"/>
    <w:rsid w:val="00F13F80"/>
    <w:rsid w:val="00F15C26"/>
    <w:rsid w:val="00F15C95"/>
    <w:rsid w:val="00F15CD1"/>
    <w:rsid w:val="00F16367"/>
    <w:rsid w:val="00F16704"/>
    <w:rsid w:val="00F24F15"/>
    <w:rsid w:val="00F25685"/>
    <w:rsid w:val="00F31BA7"/>
    <w:rsid w:val="00F365DB"/>
    <w:rsid w:val="00F410D7"/>
    <w:rsid w:val="00F42346"/>
    <w:rsid w:val="00F43936"/>
    <w:rsid w:val="00F44897"/>
    <w:rsid w:val="00F453F8"/>
    <w:rsid w:val="00F45809"/>
    <w:rsid w:val="00F45E3E"/>
    <w:rsid w:val="00F46B3B"/>
    <w:rsid w:val="00F46DD4"/>
    <w:rsid w:val="00F47694"/>
    <w:rsid w:val="00F4783A"/>
    <w:rsid w:val="00F47BAE"/>
    <w:rsid w:val="00F47C87"/>
    <w:rsid w:val="00F511C8"/>
    <w:rsid w:val="00F51476"/>
    <w:rsid w:val="00F51603"/>
    <w:rsid w:val="00F51984"/>
    <w:rsid w:val="00F53769"/>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A64B2"/>
    <w:rsid w:val="00FB178E"/>
    <w:rsid w:val="00FB2B03"/>
    <w:rsid w:val="00FB3869"/>
    <w:rsid w:val="00FB3CCF"/>
    <w:rsid w:val="00FB472E"/>
    <w:rsid w:val="00FB5C7A"/>
    <w:rsid w:val="00FB6DF8"/>
    <w:rsid w:val="00FB7862"/>
    <w:rsid w:val="00FC09F3"/>
    <w:rsid w:val="00FC20F8"/>
    <w:rsid w:val="00FC3E28"/>
    <w:rsid w:val="00FC5EA1"/>
    <w:rsid w:val="00FC6DED"/>
    <w:rsid w:val="00FC7615"/>
    <w:rsid w:val="00FC762A"/>
    <w:rsid w:val="00FC78F8"/>
    <w:rsid w:val="00FD1A49"/>
    <w:rsid w:val="00FD4728"/>
    <w:rsid w:val="00FD5719"/>
    <w:rsid w:val="00FD737D"/>
    <w:rsid w:val="00FE2410"/>
    <w:rsid w:val="00FE3037"/>
    <w:rsid w:val="00FE3789"/>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0">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0">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1">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2">
    <w:name w:val="toc 1"/>
    <w:basedOn w:val="a"/>
    <w:next w:val="a"/>
    <w:autoRedefine/>
    <w:uiPriority w:val="39"/>
    <w:rsid w:val="00422659"/>
    <w:pPr>
      <w:tabs>
        <w:tab w:val="right" w:leader="dot" w:pos="9487"/>
      </w:tabs>
      <w:jc w:val="both"/>
    </w:pPr>
    <w:rPr>
      <w:rFonts w:ascii="Times New Roman" w:eastAsiaTheme="majorEastAsia" w:hAnsi="Times New Roman" w:cs="Times New Roman"/>
      <w:noProof/>
    </w:rPr>
  </w:style>
  <w:style w:type="paragraph" w:styleId="25">
    <w:name w:val="toc 2"/>
    <w:basedOn w:val="a"/>
    <w:next w:val="a"/>
    <w:autoRedefine/>
    <w:uiPriority w:val="39"/>
    <w:rsid w:val="00422659"/>
    <w:pPr>
      <w:tabs>
        <w:tab w:val="right" w:leader="dot" w:pos="9487"/>
      </w:tabs>
    </w:pPr>
    <w:rPr>
      <w:rFonts w:ascii="Times New Roman" w:hAnsi="Times New Roman" w:cs="Times New Roman"/>
      <w:noProof/>
    </w:r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3">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link w:val="afa"/>
    <w:uiPriority w:val="1"/>
    <w:qFormat/>
    <w:rsid w:val="00564855"/>
    <w:rPr>
      <w:rFonts w:ascii="Calibri" w:eastAsia="Calibri" w:hAnsi="Calibri"/>
      <w:sz w:val="22"/>
      <w:szCs w:val="22"/>
    </w:rPr>
  </w:style>
  <w:style w:type="character" w:customStyle="1" w:styleId="afa">
    <w:name w:val="Без интервала Знак"/>
    <w:link w:val="af9"/>
    <w:uiPriority w:val="1"/>
    <w:locked/>
    <w:rsid w:val="0056485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ccountingreform.ru" TargetMode="External"/><Relationship Id="rId18" Type="http://schemas.openxmlformats.org/officeDocument/2006/relationships/hyperlink" Target="http://www.dowjones.com/%20factiva/int/russian.as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hyperlink" Target="http://www.spark-interfax.ru/" TargetMode="External"/><Relationship Id="rId2" Type="http://schemas.openxmlformats.org/officeDocument/2006/relationships/numbering" Target="numbering.xml"/><Relationship Id="rId16" Type="http://schemas.openxmlformats.org/officeDocument/2006/relationships/hyperlink" Target="http://www.gaap.ru" TargetMode="External"/><Relationship Id="rId20" Type="http://schemas.openxmlformats.org/officeDocument/2006/relationships/hyperlink" Target="http://www1.minfin.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hyperlink" Target="http://www.mr.ipbr.ru" TargetMode="External"/><Relationship Id="rId10" Type="http://schemas.openxmlformats.org/officeDocument/2006/relationships/hyperlink" Target="http://elib.fa.ru/" TargetMode="External"/><Relationship Id="rId19" Type="http://schemas.openxmlformats.org/officeDocument/2006/relationships/hyperlink" Target="https://amadeus.bvdinfo.com/version2013617/home.serv?product=amadeusne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ipb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D6277-7D35-45A2-B4D5-7F3D350F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32</Pages>
  <Words>7806</Words>
  <Characters>44498</Characters>
  <Application>Microsoft Office Word</Application>
  <DocSecurity>0</DocSecurity>
  <Lines>370</Lines>
  <Paragraphs>104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52200</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11</cp:revision>
  <cp:lastPrinted>2021-10-15T06:27:00Z</cp:lastPrinted>
  <dcterms:created xsi:type="dcterms:W3CDTF">2021-10-15T05:34:00Z</dcterms:created>
  <dcterms:modified xsi:type="dcterms:W3CDTF">2021-11-22T10:46:00Z</dcterms:modified>
</cp:coreProperties>
</file>